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D29A6">
        <w:rPr>
          <w:rFonts w:ascii="Arial" w:eastAsia="Arial Unicode MS" w:hAnsi="Arial" w:cs="Arial"/>
          <w:b/>
          <w:bCs/>
          <w:sz w:val="24"/>
        </w:rPr>
        <w:t>143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907E2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807F38">
        <w:rPr>
          <w:rFonts w:ascii="Arial" w:eastAsia="宋体" w:hAnsi="Arial"/>
          <w:b/>
          <w:i/>
          <w:noProof/>
          <w:color w:val="auto"/>
          <w:sz w:val="28"/>
          <w:lang w:eastAsia="en-US"/>
        </w:rPr>
        <w:t>0846</w:t>
      </w:r>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C71A94">
        <w:rPr>
          <w:rFonts w:ascii="Arial" w:eastAsia="Arial Unicode MS" w:hAnsi="Arial" w:cs="Arial"/>
          <w:b/>
          <w:bCs/>
          <w:sz w:val="24"/>
        </w:rPr>
        <w:t>February 24 – March 09, 2021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4255A" w:rsidRPr="00DF3608">
        <w:rPr>
          <w:rFonts w:ascii="Arial" w:hAnsi="Arial" w:cs="Arial"/>
          <w:b/>
          <w:bCs/>
        </w:rPr>
        <w:t>KI#</w:t>
      </w:r>
      <w:r w:rsidR="0044255A">
        <w:rPr>
          <w:rFonts w:ascii="Arial" w:hAnsi="Arial" w:cs="Arial"/>
          <w:b/>
          <w:bCs/>
        </w:rPr>
        <w:t>5: Update of solution #16</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D2625B"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B419DF">
        <w:rPr>
          <w:rFonts w:ascii="Arial" w:hAnsi="Arial" w:cs="Arial"/>
          <w:b/>
        </w:rPr>
        <w:t>8.4</w:t>
      </w:r>
      <w:r w:rsidR="00D2625B">
        <w:rPr>
          <w:rFonts w:ascii="Arial" w:hAnsi="Arial" w:cs="Arial"/>
          <w:b/>
        </w:rPr>
        <w:t>.1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419DF" w:rsidRPr="001352A6">
        <w:rPr>
          <w:rFonts w:ascii="Arial" w:hAnsi="Arial" w:cs="Arial"/>
          <w:b/>
        </w:rPr>
        <w:t>FS_</w:t>
      </w:r>
      <w:r w:rsidR="00B419DF">
        <w:rPr>
          <w:rFonts w:ascii="Arial" w:hAnsi="Arial" w:cs="Arial"/>
          <w:b/>
        </w:rPr>
        <w:t>eNS_Ph2</w:t>
      </w:r>
      <w:r w:rsidR="00B419DF" w:rsidRPr="001352A6">
        <w:rPr>
          <w:rFonts w:ascii="Arial" w:hAnsi="Arial" w:cs="Arial"/>
          <w:b/>
        </w:rPr>
        <w:t xml:space="preserve"> / Rel-17</w:t>
      </w:r>
    </w:p>
    <w:p w:rsidR="00EF48DB" w:rsidRPr="00927C1B" w:rsidRDefault="00A24F28" w:rsidP="00EC53AC">
      <w:pPr>
        <w:jc w:val="both"/>
        <w:rPr>
          <w:rFonts w:ascii="Arial" w:hAnsi="Arial" w:cs="Arial"/>
          <w:i/>
        </w:rPr>
      </w:pPr>
      <w:r w:rsidRPr="00927C1B">
        <w:rPr>
          <w:rFonts w:ascii="Arial" w:hAnsi="Arial" w:cs="Arial"/>
          <w:i/>
        </w:rPr>
        <w:t xml:space="preserve">Abstract: </w:t>
      </w:r>
      <w:r w:rsidR="00AB53B3">
        <w:rPr>
          <w:rFonts w:ascii="Arial" w:hAnsi="Arial" w:cs="Arial"/>
          <w:i/>
        </w:rPr>
        <w:t>This contribution proposes to update solution #16.</w:t>
      </w:r>
    </w:p>
    <w:p w:rsidR="00A93620" w:rsidRPr="00927C1B" w:rsidRDefault="00B3593E" w:rsidP="00B3593E">
      <w:pPr>
        <w:pStyle w:val="1"/>
      </w:pPr>
      <w:r w:rsidRPr="00AB53B3">
        <w:t xml:space="preserve">1. </w:t>
      </w:r>
      <w:r w:rsidR="00305F20" w:rsidRPr="00AB53B3">
        <w:t>Introduction</w:t>
      </w:r>
    </w:p>
    <w:p w:rsidR="00DF0A26" w:rsidRDefault="00AB53B3" w:rsidP="008754B1">
      <w:pPr>
        <w:jc w:val="both"/>
        <w:rPr>
          <w:lang w:eastAsia="zh-CN"/>
        </w:rPr>
      </w:pPr>
      <w:r>
        <w:rPr>
          <w:lang w:eastAsia="zh-CN"/>
        </w:rPr>
        <w:t>Update solution #16 according to the clarification during SA2#142E.</w:t>
      </w:r>
      <w:r w:rsidR="00C56202">
        <w:rPr>
          <w:lang w:eastAsia="zh-CN"/>
        </w:rPr>
        <w:t xml:space="preserve"> Replace the name of Slice PCF with NSACF.</w:t>
      </w:r>
    </w:p>
    <w:p w:rsidR="00CA6115" w:rsidRPr="00927C1B" w:rsidRDefault="00CA6115" w:rsidP="00CA6115">
      <w:pPr>
        <w:pStyle w:val="1"/>
      </w:pPr>
      <w:r>
        <w:t>2</w:t>
      </w:r>
      <w:r w:rsidRPr="00927C1B">
        <w:t xml:space="preserve">. </w:t>
      </w:r>
      <w:r>
        <w:t>Text Proposal</w:t>
      </w:r>
    </w:p>
    <w:p w:rsidR="009D5632" w:rsidRPr="00AC11B4" w:rsidRDefault="009D5632" w:rsidP="009D5632">
      <w:r>
        <w:t xml:space="preserve">It </w:t>
      </w:r>
      <w:proofErr w:type="gramStart"/>
      <w:r>
        <w:t>is proposed</w:t>
      </w:r>
      <w:proofErr w:type="gramEnd"/>
      <w:r>
        <w:t xml:space="preserve"> to add the following changes in TR 23.700-40.</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3728F5" w:rsidRPr="00732755" w:rsidRDefault="003728F5" w:rsidP="003728F5">
      <w:pPr>
        <w:keepNext/>
        <w:keepLines/>
        <w:spacing w:before="180"/>
        <w:ind w:left="1134" w:hanging="1134"/>
        <w:outlineLvl w:val="1"/>
        <w:rPr>
          <w:rFonts w:ascii="Arial" w:eastAsia="宋体" w:hAnsi="Arial"/>
          <w:sz w:val="32"/>
          <w:lang w:eastAsia="zh-CN"/>
        </w:rPr>
      </w:pPr>
      <w:bookmarkStart w:id="2" w:name="_Toc57616254"/>
      <w:bookmarkStart w:id="3" w:name="_Toc57131514"/>
      <w:bookmarkStart w:id="4" w:name="_Toc54639441"/>
      <w:bookmarkStart w:id="5" w:name="_Toc54638559"/>
      <w:bookmarkStart w:id="6" w:name="_Toc54638065"/>
      <w:bookmarkStart w:id="7" w:name="_Toc50539445"/>
      <w:bookmarkStart w:id="8" w:name="_Toc50473125"/>
      <w:bookmarkStart w:id="9" w:name="_Toc43483760"/>
      <w:bookmarkStart w:id="10" w:name="_Toc43483466"/>
      <w:bookmarkStart w:id="11" w:name="_Toc43397069"/>
      <w:bookmarkEnd w:id="1"/>
      <w:r w:rsidRPr="00732755">
        <w:rPr>
          <w:rFonts w:ascii="Arial" w:eastAsia="宋体" w:hAnsi="Arial"/>
          <w:sz w:val="32"/>
        </w:rPr>
        <w:t>6.16</w:t>
      </w:r>
      <w:r w:rsidRPr="00732755">
        <w:rPr>
          <w:rFonts w:ascii="Arial" w:eastAsia="宋体" w:hAnsi="Arial"/>
          <w:sz w:val="32"/>
        </w:rPr>
        <w:tab/>
        <w:t>Solution #16: Slice data rate enforcement and dynamic adjustment</w:t>
      </w:r>
      <w:bookmarkEnd w:id="2"/>
      <w:bookmarkEnd w:id="3"/>
      <w:bookmarkEnd w:id="4"/>
      <w:bookmarkEnd w:id="5"/>
      <w:bookmarkEnd w:id="6"/>
      <w:bookmarkEnd w:id="7"/>
      <w:bookmarkEnd w:id="8"/>
      <w:bookmarkEnd w:id="9"/>
      <w:bookmarkEnd w:id="10"/>
      <w:bookmarkEnd w:id="11"/>
    </w:p>
    <w:p w:rsidR="003728F5" w:rsidRPr="00732755" w:rsidRDefault="003728F5" w:rsidP="003728F5">
      <w:pPr>
        <w:keepNext/>
        <w:keepLines/>
        <w:spacing w:before="120"/>
        <w:ind w:left="1134" w:hanging="1134"/>
        <w:outlineLvl w:val="2"/>
        <w:rPr>
          <w:rFonts w:ascii="Arial" w:eastAsia="宋体" w:hAnsi="Arial"/>
          <w:sz w:val="28"/>
        </w:rPr>
      </w:pPr>
      <w:bookmarkStart w:id="12" w:name="_Toc57616255"/>
      <w:bookmarkStart w:id="13" w:name="_Toc57131515"/>
      <w:bookmarkStart w:id="14" w:name="_Toc54639442"/>
      <w:bookmarkStart w:id="15" w:name="_Toc54638560"/>
      <w:bookmarkStart w:id="16" w:name="_Toc54638066"/>
      <w:bookmarkStart w:id="17" w:name="_Toc50539446"/>
      <w:bookmarkStart w:id="18" w:name="_Toc50473126"/>
      <w:bookmarkStart w:id="19" w:name="_Toc43483761"/>
      <w:bookmarkStart w:id="20" w:name="_Toc43483467"/>
      <w:bookmarkStart w:id="21" w:name="_Toc43397070"/>
      <w:r w:rsidRPr="00732755">
        <w:rPr>
          <w:rFonts w:ascii="Arial" w:eastAsia="宋体" w:hAnsi="Arial"/>
          <w:sz w:val="28"/>
        </w:rPr>
        <w:t>6.16.1</w:t>
      </w:r>
      <w:r w:rsidRPr="00732755">
        <w:rPr>
          <w:rFonts w:ascii="Arial" w:eastAsia="宋体" w:hAnsi="Arial"/>
          <w:sz w:val="28"/>
        </w:rPr>
        <w:tab/>
        <w:t>Introduction</w:t>
      </w:r>
      <w:bookmarkEnd w:id="12"/>
      <w:bookmarkEnd w:id="13"/>
      <w:bookmarkEnd w:id="14"/>
      <w:bookmarkEnd w:id="15"/>
      <w:bookmarkEnd w:id="16"/>
      <w:bookmarkEnd w:id="17"/>
      <w:bookmarkEnd w:id="18"/>
      <w:bookmarkEnd w:id="19"/>
      <w:bookmarkEnd w:id="20"/>
      <w:bookmarkEnd w:id="21"/>
    </w:p>
    <w:p w:rsidR="003728F5" w:rsidRPr="00732755" w:rsidRDefault="003728F5" w:rsidP="003728F5">
      <w:pPr>
        <w:rPr>
          <w:rFonts w:eastAsia="等线"/>
          <w:lang w:eastAsia="zh-CN"/>
        </w:rPr>
      </w:pPr>
      <w:r w:rsidRPr="00732755">
        <w:rPr>
          <w:rFonts w:eastAsia="等线"/>
        </w:rPr>
        <w:t>This solution is for Key Issue #5, "Dynamic adjustment to meet the limitation of data rate per network slice in UL and DL".</w:t>
      </w:r>
    </w:p>
    <w:p w:rsidR="003728F5" w:rsidRPr="00732755" w:rsidRDefault="003728F5" w:rsidP="003728F5">
      <w:pPr>
        <w:keepNext/>
        <w:keepLines/>
        <w:spacing w:before="120"/>
        <w:ind w:left="1134" w:hanging="1134"/>
        <w:outlineLvl w:val="2"/>
        <w:rPr>
          <w:rFonts w:ascii="Arial" w:eastAsia="宋体" w:hAnsi="Arial"/>
          <w:sz w:val="28"/>
        </w:rPr>
      </w:pPr>
      <w:bookmarkStart w:id="22" w:name="_Toc57616256"/>
      <w:bookmarkStart w:id="23" w:name="_Toc57131516"/>
      <w:bookmarkStart w:id="24" w:name="_Toc54639443"/>
      <w:bookmarkStart w:id="25" w:name="_Toc54638561"/>
      <w:bookmarkStart w:id="26" w:name="_Toc54638067"/>
      <w:bookmarkStart w:id="27" w:name="_Toc50539447"/>
      <w:bookmarkStart w:id="28" w:name="_Toc50473127"/>
      <w:bookmarkStart w:id="29" w:name="_Toc43483762"/>
      <w:bookmarkStart w:id="30" w:name="_Toc43483468"/>
      <w:bookmarkStart w:id="31" w:name="_Toc43397071"/>
      <w:r w:rsidRPr="00732755">
        <w:rPr>
          <w:rFonts w:ascii="Arial" w:eastAsia="宋体" w:hAnsi="Arial"/>
          <w:sz w:val="28"/>
        </w:rPr>
        <w:t>6.16.2</w:t>
      </w:r>
      <w:r w:rsidRPr="00732755">
        <w:rPr>
          <w:rFonts w:ascii="Arial" w:eastAsia="宋体" w:hAnsi="Arial"/>
          <w:sz w:val="28"/>
        </w:rPr>
        <w:tab/>
        <w:t>High-level Description</w:t>
      </w:r>
      <w:bookmarkEnd w:id="22"/>
      <w:bookmarkEnd w:id="23"/>
      <w:bookmarkEnd w:id="24"/>
      <w:bookmarkEnd w:id="25"/>
      <w:bookmarkEnd w:id="26"/>
      <w:bookmarkEnd w:id="27"/>
      <w:bookmarkEnd w:id="28"/>
      <w:bookmarkEnd w:id="29"/>
      <w:bookmarkEnd w:id="30"/>
      <w:bookmarkEnd w:id="31"/>
    </w:p>
    <w:p w:rsidR="003728F5" w:rsidRPr="00732755" w:rsidRDefault="003728F5" w:rsidP="003728F5">
      <w:pPr>
        <w:rPr>
          <w:rFonts w:eastAsia="等线"/>
          <w:lang w:eastAsia="zh-CN"/>
        </w:rPr>
      </w:pPr>
      <w:r w:rsidRPr="00732755">
        <w:rPr>
          <w:rFonts w:eastAsia="等线"/>
          <w:lang w:eastAsia="zh-CN"/>
        </w:rPr>
        <w:t xml:space="preserve">The main idea of the solution is that </w:t>
      </w:r>
      <w:ins w:id="32" w:author="Huawei" w:date="2020-12-23T09:57:00Z">
        <w:r>
          <w:rPr>
            <w:rFonts w:eastAsia="等线"/>
            <w:lang w:eastAsia="zh-CN"/>
          </w:rPr>
          <w:t xml:space="preserve">PSA </w:t>
        </w:r>
      </w:ins>
      <w:r w:rsidRPr="00732755">
        <w:rPr>
          <w:rFonts w:eastAsia="等线"/>
          <w:lang w:eastAsia="zh-CN"/>
        </w:rPr>
        <w:t xml:space="preserve">UPFs get quotas of UL/DL bitrate allowed to transfer and enforce them to meet the limitation of the slice. The </w:t>
      </w:r>
      <w:ins w:id="33" w:author="Huawei" w:date="2021-01-22T10:48:00Z">
        <w:r w:rsidR="00D45D81" w:rsidRPr="00D45D81">
          <w:rPr>
            <w:rFonts w:eastAsia="等线"/>
            <w:lang w:eastAsia="zh-CN"/>
          </w:rPr>
          <w:t>Network Slice Admission Control Function</w:t>
        </w:r>
      </w:ins>
      <w:del w:id="34" w:author="Huawei" w:date="2021-01-22T10:48:00Z">
        <w:r w:rsidRPr="00732755" w:rsidDel="00D45D81">
          <w:rPr>
            <w:rFonts w:eastAsia="等线"/>
            <w:lang w:eastAsia="zh-CN"/>
          </w:rPr>
          <w:delText>master PCF of the slice</w:delText>
        </w:r>
      </w:del>
      <w:r w:rsidRPr="00732755">
        <w:rPr>
          <w:rFonts w:eastAsia="等线"/>
          <w:lang w:eastAsia="zh-CN"/>
        </w:rPr>
        <w:t xml:space="preserve"> (</w:t>
      </w:r>
      <w:del w:id="35" w:author="Huawei" w:date="2021-01-22T10:53:00Z">
        <w:r w:rsidRPr="00732755" w:rsidDel="00C56202">
          <w:rPr>
            <w:rFonts w:eastAsia="等线"/>
            <w:lang w:eastAsia="zh-CN"/>
          </w:rPr>
          <w:delText xml:space="preserve">i.e. </w:delText>
        </w:r>
      </w:del>
      <w:del w:id="36" w:author="Huawei" w:date="2021-01-22T10:52:00Z">
        <w:r w:rsidRPr="00732755" w:rsidDel="00C56202">
          <w:rPr>
            <w:rFonts w:eastAsia="等线"/>
            <w:lang w:eastAsia="zh-CN"/>
          </w:rPr>
          <w:delText>Slice PCF</w:delText>
        </w:r>
      </w:del>
      <w:ins w:id="37" w:author="Huawei" w:date="2021-01-22T10:52:00Z">
        <w:r w:rsidR="00C56202">
          <w:rPr>
            <w:rFonts w:eastAsia="等线"/>
            <w:lang w:eastAsia="zh-CN"/>
          </w:rPr>
          <w:t>NSACF</w:t>
        </w:r>
      </w:ins>
      <w:r w:rsidRPr="00732755">
        <w:rPr>
          <w:rFonts w:eastAsia="等线"/>
          <w:lang w:eastAsia="zh-CN"/>
        </w:rPr>
        <w:t xml:space="preserve">) collects the actual bitrate in N6 interface per S-NSSAI from the UPFs and periodically adjusts the bitrate quota allocation according to the latest </w:t>
      </w:r>
      <w:ins w:id="38" w:author="Huawei" w:date="2020-12-23T09:44:00Z">
        <w:r>
          <w:rPr>
            <w:rFonts w:eastAsia="等线"/>
            <w:lang w:eastAsia="zh-CN"/>
          </w:rPr>
          <w:t xml:space="preserve">actual UL/DL data rate and the number </w:t>
        </w:r>
      </w:ins>
      <w:ins w:id="39" w:author="Huawei" w:date="2020-12-23T09:45:00Z">
        <w:r>
          <w:rPr>
            <w:rFonts w:eastAsia="等线"/>
            <w:lang w:eastAsia="zh-CN"/>
          </w:rPr>
          <w:t xml:space="preserve">of PDU sessions reported by UPFs </w:t>
        </w:r>
      </w:ins>
      <w:del w:id="40" w:author="Huawei" w:date="2020-12-23T09:33:00Z">
        <w:r w:rsidRPr="00732755" w:rsidDel="00017079">
          <w:rPr>
            <w:rFonts w:eastAsia="等线"/>
            <w:lang w:eastAsia="zh-CN"/>
          </w:rPr>
          <w:delText xml:space="preserve">service distribution </w:delText>
        </w:r>
      </w:del>
      <w:r w:rsidRPr="00732755">
        <w:rPr>
          <w:rFonts w:eastAsia="等线"/>
          <w:lang w:eastAsia="zh-CN"/>
        </w:rPr>
        <w:t>within the slice.</w:t>
      </w:r>
    </w:p>
    <w:p w:rsidR="003728F5" w:rsidRPr="00732755" w:rsidRDefault="003728F5" w:rsidP="003728F5">
      <w:pPr>
        <w:rPr>
          <w:rFonts w:eastAsia="等线"/>
          <w:lang w:eastAsia="zh-CN"/>
        </w:rPr>
      </w:pPr>
      <w:r w:rsidRPr="00732755">
        <w:rPr>
          <w:rFonts w:eastAsia="等线"/>
          <w:lang w:eastAsia="zh-CN"/>
        </w:rPr>
        <w:t xml:space="preserve">The SMF provides S-NSSAI of the PDU Sessions to UPF in N4 session. The </w:t>
      </w:r>
      <w:ins w:id="41" w:author="Huawei" w:date="2020-12-23T09:57:00Z">
        <w:r>
          <w:rPr>
            <w:rFonts w:eastAsia="等线"/>
            <w:lang w:eastAsia="zh-CN"/>
          </w:rPr>
          <w:t xml:space="preserve">PSA </w:t>
        </w:r>
      </w:ins>
      <w:r w:rsidRPr="00732755">
        <w:rPr>
          <w:rFonts w:eastAsia="等线"/>
          <w:lang w:eastAsia="zh-CN"/>
        </w:rPr>
        <w:t xml:space="preserve">UPF enforces the UL/DL bitrate quota across all GBR and Non-GBR </w:t>
      </w:r>
      <w:proofErr w:type="spellStart"/>
      <w:r w:rsidRPr="00732755">
        <w:rPr>
          <w:rFonts w:eastAsia="等线"/>
          <w:lang w:eastAsia="zh-CN"/>
        </w:rPr>
        <w:t>QoS</w:t>
      </w:r>
      <w:proofErr w:type="spellEnd"/>
      <w:r w:rsidRPr="00732755">
        <w:rPr>
          <w:rFonts w:eastAsia="等线"/>
          <w:lang w:eastAsia="zh-CN"/>
        </w:rPr>
        <w:t xml:space="preserve"> Flows of the PDU Sessions with the S-NSSAI as follows:</w:t>
      </w:r>
    </w:p>
    <w:p w:rsidR="003728F5" w:rsidRPr="00732755" w:rsidRDefault="003728F5" w:rsidP="003728F5">
      <w:pPr>
        <w:ind w:left="568" w:hanging="284"/>
        <w:rPr>
          <w:lang w:eastAsia="zh-CN"/>
        </w:rPr>
      </w:pPr>
      <w:r w:rsidRPr="00732755">
        <w:rPr>
          <w:lang w:eastAsia="zh-CN"/>
        </w:rPr>
        <w:t>1)</w:t>
      </w:r>
      <w:r w:rsidRPr="00732755">
        <w:rPr>
          <w:lang w:eastAsia="zh-CN"/>
        </w:rPr>
        <w:tab/>
        <w:t xml:space="preserve">The UPF shall ensure that the traffics of GBR </w:t>
      </w:r>
      <w:proofErr w:type="spellStart"/>
      <w:r w:rsidRPr="00732755">
        <w:rPr>
          <w:lang w:eastAsia="zh-CN"/>
        </w:rPr>
        <w:t>QoS</w:t>
      </w:r>
      <w:proofErr w:type="spellEnd"/>
      <w:r w:rsidRPr="00732755">
        <w:rPr>
          <w:lang w:eastAsia="zh-CN"/>
        </w:rPr>
        <w:t xml:space="preserve"> Flows do not exceed the sum of GFBR value of the respective </w:t>
      </w:r>
      <w:proofErr w:type="spellStart"/>
      <w:r w:rsidRPr="00732755">
        <w:rPr>
          <w:lang w:eastAsia="zh-CN"/>
        </w:rPr>
        <w:t>QoS</w:t>
      </w:r>
      <w:proofErr w:type="spellEnd"/>
      <w:r w:rsidRPr="00732755">
        <w:rPr>
          <w:lang w:eastAsia="zh-CN"/>
        </w:rPr>
        <w:t xml:space="preserve"> Flows. Whenever a GBR </w:t>
      </w:r>
      <w:proofErr w:type="spellStart"/>
      <w:r w:rsidRPr="00732755">
        <w:rPr>
          <w:lang w:eastAsia="zh-CN"/>
        </w:rPr>
        <w:t>QoS</w:t>
      </w:r>
      <w:proofErr w:type="spellEnd"/>
      <w:r w:rsidRPr="00732755">
        <w:rPr>
          <w:lang w:eastAsia="zh-CN"/>
        </w:rPr>
        <w:t xml:space="preserve"> Flow is established or modified, the UPF shall check if the sum of the GFBR values (including the new/modified </w:t>
      </w:r>
      <w:proofErr w:type="spellStart"/>
      <w:r w:rsidRPr="00732755">
        <w:rPr>
          <w:lang w:eastAsia="zh-CN"/>
        </w:rPr>
        <w:t>QoS</w:t>
      </w:r>
      <w:proofErr w:type="spellEnd"/>
      <w:r w:rsidRPr="00732755">
        <w:rPr>
          <w:lang w:eastAsia="zh-CN"/>
        </w:rPr>
        <w:t xml:space="preserve"> Flow) is larger than the bitrate quota value of the S-NSSAI. If so, the UPF rejects the new/modified </w:t>
      </w:r>
      <w:proofErr w:type="spellStart"/>
      <w:r w:rsidRPr="00732755">
        <w:rPr>
          <w:lang w:eastAsia="zh-CN"/>
        </w:rPr>
        <w:t>QoS</w:t>
      </w:r>
      <w:proofErr w:type="spellEnd"/>
      <w:r w:rsidRPr="00732755">
        <w:rPr>
          <w:lang w:eastAsia="zh-CN"/>
        </w:rPr>
        <w:t xml:space="preserve"> Flow, and then SMF may try to pre-empt any existing GBR </w:t>
      </w:r>
      <w:proofErr w:type="spellStart"/>
      <w:r w:rsidRPr="00732755">
        <w:rPr>
          <w:lang w:eastAsia="zh-CN"/>
        </w:rPr>
        <w:t>QoS</w:t>
      </w:r>
      <w:proofErr w:type="spellEnd"/>
      <w:r w:rsidRPr="00732755">
        <w:rPr>
          <w:lang w:eastAsia="zh-CN"/>
        </w:rPr>
        <w:t xml:space="preserve"> Flow within the slice based on the ARP values or rejects the new/modified </w:t>
      </w:r>
      <w:proofErr w:type="spellStart"/>
      <w:r w:rsidRPr="00732755">
        <w:rPr>
          <w:lang w:eastAsia="zh-CN"/>
        </w:rPr>
        <w:t>QoS</w:t>
      </w:r>
      <w:proofErr w:type="spellEnd"/>
      <w:r w:rsidRPr="00732755">
        <w:rPr>
          <w:lang w:eastAsia="zh-CN"/>
        </w:rPr>
        <w:t xml:space="preserve"> Flow.</w:t>
      </w:r>
    </w:p>
    <w:p w:rsidR="003728F5" w:rsidRPr="00732755" w:rsidRDefault="003728F5" w:rsidP="003728F5">
      <w:pPr>
        <w:ind w:left="568" w:hanging="284"/>
        <w:rPr>
          <w:lang w:eastAsia="zh-CN"/>
        </w:rPr>
      </w:pPr>
      <w:r w:rsidRPr="00732755">
        <w:rPr>
          <w:lang w:eastAsia="zh-CN"/>
        </w:rPr>
        <w:t>2)</w:t>
      </w:r>
      <w:r w:rsidRPr="00732755">
        <w:rPr>
          <w:lang w:eastAsia="zh-CN"/>
        </w:rPr>
        <w:tab/>
        <w:t xml:space="preserve">The UPF shall ensure that the aggregated bitrate across all GBR and Non-GBR </w:t>
      </w:r>
      <w:proofErr w:type="spellStart"/>
      <w:r w:rsidRPr="00732755">
        <w:rPr>
          <w:lang w:eastAsia="zh-CN"/>
        </w:rPr>
        <w:t>QoS</w:t>
      </w:r>
      <w:proofErr w:type="spellEnd"/>
      <w:r w:rsidRPr="00732755">
        <w:rPr>
          <w:lang w:eastAsia="zh-CN"/>
        </w:rPr>
        <w:t xml:space="preserve"> Flows is not exceeding the UL/DL bitrate quota value of the S-NSSAI by shaping the traffic of non-GBR </w:t>
      </w:r>
      <w:proofErr w:type="spellStart"/>
      <w:r w:rsidRPr="00732755">
        <w:rPr>
          <w:lang w:eastAsia="zh-CN"/>
        </w:rPr>
        <w:t>QoS</w:t>
      </w:r>
      <w:proofErr w:type="spellEnd"/>
      <w:r w:rsidRPr="00732755">
        <w:rPr>
          <w:lang w:eastAsia="zh-CN"/>
        </w:rPr>
        <w:t xml:space="preserve"> Flows and/or dropping packets exceeding the GFBR from GBR </w:t>
      </w:r>
      <w:proofErr w:type="spellStart"/>
      <w:r w:rsidRPr="00732755">
        <w:rPr>
          <w:lang w:eastAsia="zh-CN"/>
        </w:rPr>
        <w:t>QoS</w:t>
      </w:r>
      <w:proofErr w:type="spellEnd"/>
      <w:r w:rsidRPr="00732755">
        <w:rPr>
          <w:lang w:eastAsia="zh-CN"/>
        </w:rPr>
        <w:t xml:space="preserve"> Flows with MFBR&gt;GFBR. The details of the UL/DL bitrate quota enforcement are implementation-specific.</w:t>
      </w:r>
    </w:p>
    <w:p w:rsidR="003728F5" w:rsidRPr="00732755" w:rsidRDefault="003728F5" w:rsidP="003728F5">
      <w:pPr>
        <w:keepLines/>
        <w:ind w:left="1135" w:hanging="851"/>
      </w:pPr>
      <w:r w:rsidRPr="00732755">
        <w:rPr>
          <w:lang w:eastAsia="zh-CN"/>
        </w:rPr>
        <w:lastRenderedPageBreak/>
        <w:t>NOTE:</w:t>
      </w:r>
      <w:r w:rsidRPr="00732755">
        <w:tab/>
        <w:t>Existing queue management mechanisms will handle the packet dropping. The ratio of packet shaping and packet dropping is up to operator configuration.</w:t>
      </w:r>
    </w:p>
    <w:p w:rsidR="003728F5" w:rsidRPr="00732755" w:rsidRDefault="003728F5" w:rsidP="003728F5">
      <w:pPr>
        <w:rPr>
          <w:rFonts w:eastAsia="等线"/>
          <w:lang w:eastAsia="zh-CN"/>
        </w:rPr>
      </w:pPr>
      <w:r w:rsidRPr="00732755">
        <w:rPr>
          <w:rFonts w:eastAsia="等线"/>
          <w:lang w:eastAsia="zh-CN"/>
        </w:rPr>
        <w:t>In LBO roaming case, the UPFs in VPLMN enforce UL/DL</w:t>
      </w:r>
      <w:r w:rsidRPr="00732755">
        <w:rPr>
          <w:rFonts w:eastAsia="等线"/>
        </w:rPr>
        <w:t xml:space="preserve"> bitrate quota</w:t>
      </w:r>
      <w:r w:rsidRPr="00732755">
        <w:rPr>
          <w:rFonts w:eastAsia="等线"/>
          <w:lang w:eastAsia="zh-CN"/>
        </w:rPr>
        <w:t xml:space="preserve"> according to the corresponding HPLMN S-NSSAI and related quota.</w:t>
      </w:r>
    </w:p>
    <w:p w:rsidR="003728F5" w:rsidRPr="00732755" w:rsidRDefault="003728F5" w:rsidP="003728F5">
      <w:pPr>
        <w:rPr>
          <w:rFonts w:eastAsia="MS Mincho"/>
        </w:rPr>
      </w:pPr>
      <w:r w:rsidRPr="00732755">
        <w:rPr>
          <w:rFonts w:eastAsia="等线"/>
          <w:lang w:eastAsia="zh-CN"/>
        </w:rPr>
        <w:t>In HR roaming case, the UPFs in HPLMN enforce UL/DL</w:t>
      </w:r>
      <w:r w:rsidRPr="00732755">
        <w:rPr>
          <w:rFonts w:eastAsia="等线"/>
        </w:rPr>
        <w:t xml:space="preserve"> bitrate quota same as non-roaming case.</w:t>
      </w:r>
    </w:p>
    <w:p w:rsidR="003728F5" w:rsidRPr="00732755" w:rsidRDefault="003728F5" w:rsidP="003728F5">
      <w:pPr>
        <w:keepNext/>
        <w:keepLines/>
        <w:spacing w:before="120"/>
        <w:ind w:left="1134" w:hanging="1134"/>
        <w:outlineLvl w:val="2"/>
        <w:rPr>
          <w:rFonts w:ascii="Arial" w:eastAsia="宋体" w:hAnsi="Arial"/>
          <w:sz w:val="28"/>
        </w:rPr>
      </w:pPr>
      <w:bookmarkStart w:id="42" w:name="_Toc57616257"/>
      <w:bookmarkStart w:id="43" w:name="_Toc57131517"/>
      <w:bookmarkStart w:id="44" w:name="_Toc54639444"/>
      <w:bookmarkStart w:id="45" w:name="_Toc54638562"/>
      <w:bookmarkStart w:id="46" w:name="_Toc54638068"/>
      <w:bookmarkStart w:id="47" w:name="_Toc50539448"/>
      <w:bookmarkStart w:id="48" w:name="_Toc50473128"/>
      <w:bookmarkStart w:id="49" w:name="_Toc43483763"/>
      <w:bookmarkStart w:id="50" w:name="_Toc43483469"/>
      <w:bookmarkStart w:id="51" w:name="_Toc43397072"/>
      <w:r w:rsidRPr="00732755">
        <w:rPr>
          <w:rFonts w:ascii="Arial" w:eastAsia="宋体" w:hAnsi="Arial"/>
          <w:sz w:val="28"/>
        </w:rPr>
        <w:t>6.16.3</w:t>
      </w:r>
      <w:r w:rsidRPr="00732755">
        <w:rPr>
          <w:rFonts w:ascii="Arial" w:eastAsia="宋体" w:hAnsi="Arial"/>
          <w:sz w:val="28"/>
        </w:rPr>
        <w:tab/>
        <w:t>Procedures</w:t>
      </w:r>
      <w:bookmarkEnd w:id="42"/>
      <w:bookmarkEnd w:id="43"/>
      <w:bookmarkEnd w:id="44"/>
      <w:bookmarkEnd w:id="45"/>
      <w:bookmarkEnd w:id="46"/>
      <w:bookmarkEnd w:id="47"/>
      <w:bookmarkEnd w:id="48"/>
      <w:bookmarkEnd w:id="49"/>
      <w:bookmarkEnd w:id="50"/>
      <w:bookmarkEnd w:id="51"/>
    </w:p>
    <w:p w:rsidR="003728F5" w:rsidRPr="00732755" w:rsidRDefault="003728F5" w:rsidP="003728F5">
      <w:pPr>
        <w:keepNext/>
        <w:keepLines/>
        <w:spacing w:before="120"/>
        <w:ind w:left="1418" w:hanging="1418"/>
        <w:outlineLvl w:val="3"/>
        <w:rPr>
          <w:rFonts w:ascii="Arial" w:eastAsia="宋体" w:hAnsi="Arial"/>
          <w:sz w:val="24"/>
        </w:rPr>
      </w:pPr>
      <w:bookmarkStart w:id="52" w:name="_Toc57616258"/>
      <w:bookmarkStart w:id="53" w:name="_Toc57131518"/>
      <w:bookmarkStart w:id="54" w:name="_Toc54639445"/>
      <w:bookmarkStart w:id="55" w:name="_Toc54638563"/>
      <w:bookmarkStart w:id="56" w:name="_Toc54638069"/>
      <w:bookmarkStart w:id="57" w:name="_Toc50539449"/>
      <w:bookmarkStart w:id="58" w:name="_Toc50473129"/>
      <w:r w:rsidRPr="00732755">
        <w:rPr>
          <w:rFonts w:ascii="Arial" w:eastAsia="宋体" w:hAnsi="Arial"/>
          <w:sz w:val="24"/>
        </w:rPr>
        <w:t>6.16.3.1</w:t>
      </w:r>
      <w:r w:rsidRPr="00732755">
        <w:rPr>
          <w:rFonts w:ascii="Arial" w:eastAsia="宋体" w:hAnsi="Arial"/>
          <w:sz w:val="24"/>
        </w:rPr>
        <w:tab/>
        <w:t>Slice data rate enforcement at UPFs</w:t>
      </w:r>
      <w:bookmarkEnd w:id="52"/>
      <w:bookmarkEnd w:id="53"/>
      <w:bookmarkEnd w:id="54"/>
      <w:bookmarkEnd w:id="55"/>
      <w:bookmarkEnd w:id="56"/>
      <w:bookmarkEnd w:id="57"/>
      <w:bookmarkEnd w:id="58"/>
    </w:p>
    <w:p w:rsidR="003728F5" w:rsidRPr="00732755" w:rsidRDefault="003728F5" w:rsidP="003728F5">
      <w:pPr>
        <w:rPr>
          <w:rFonts w:eastAsia="等线"/>
        </w:rPr>
      </w:pPr>
      <w:r w:rsidRPr="00732755">
        <w:rPr>
          <w:rFonts w:eastAsia="等线"/>
        </w:rPr>
        <w:t>The following figure represents a high-level procedure of the solution.</w:t>
      </w:r>
    </w:p>
    <w:bookmarkStart w:id="59" w:name="_MON_1670222741"/>
    <w:bookmarkEnd w:id="59"/>
    <w:p w:rsidR="003728F5" w:rsidDel="00DD386F" w:rsidRDefault="003728F5" w:rsidP="003728F5">
      <w:pPr>
        <w:keepNext/>
        <w:keepLines/>
        <w:spacing w:before="60"/>
        <w:jc w:val="center"/>
        <w:rPr>
          <w:del w:id="60" w:author="Huawei" w:date="2021-01-22T11:01:00Z"/>
          <w:rFonts w:ascii="Arial" w:eastAsia="等线" w:hAnsi="Arial"/>
          <w:b/>
        </w:rPr>
      </w:pPr>
      <w:del w:id="61" w:author="Huawei" w:date="2021-01-22T11:01:00Z">
        <w:r w:rsidRPr="00732755" w:rsidDel="00DD386F">
          <w:rPr>
            <w:rFonts w:ascii="Arial" w:eastAsia="等线" w:hAnsi="Arial"/>
            <w:b/>
          </w:rPr>
          <w:object w:dxaOrig="7410" w:dyaOrig="6885">
            <v:shape id="_x0000_i1025" type="#_x0000_t75" style="width:370.8pt;height:344.65pt" o:ole="">
              <v:imagedata r:id="rId13" o:title=""/>
            </v:shape>
            <o:OLEObject Type="Embed" ProgID="Word.Picture.8" ShapeID="_x0000_i1025" DrawAspect="Content" ObjectID="_1675194522" r:id="rId14"/>
          </w:object>
        </w:r>
      </w:del>
    </w:p>
    <w:bookmarkStart w:id="62" w:name="_MON_1672818661"/>
    <w:bookmarkEnd w:id="62"/>
    <w:p w:rsidR="00DD386F" w:rsidRPr="00732755" w:rsidRDefault="00DD386F" w:rsidP="00DD386F">
      <w:pPr>
        <w:keepNext/>
        <w:keepLines/>
        <w:spacing w:before="60"/>
        <w:jc w:val="center"/>
        <w:rPr>
          <w:ins w:id="63" w:author="Huawei" w:date="2021-01-22T11:01:00Z"/>
          <w:rFonts w:ascii="Arial" w:hAnsi="Arial" w:cs="Arial"/>
          <w:b/>
        </w:rPr>
      </w:pPr>
      <w:ins w:id="64" w:author="Huawei" w:date="2021-01-22T11:01:00Z">
        <w:r w:rsidRPr="00732755">
          <w:rPr>
            <w:rFonts w:ascii="Arial" w:eastAsia="等线" w:hAnsi="Arial"/>
            <w:b/>
          </w:rPr>
          <w:object w:dxaOrig="7371" w:dyaOrig="6943">
            <v:shape id="_x0000_i1026" type="#_x0000_t75" style="width:368.55pt;height:347.5pt" o:ole="">
              <v:imagedata r:id="rId15" o:title=""/>
            </v:shape>
            <o:OLEObject Type="Embed" ProgID="Word.Picture.8" ShapeID="_x0000_i1026" DrawAspect="Content" ObjectID="_1675194523" r:id="rId16"/>
          </w:object>
        </w:r>
      </w:ins>
    </w:p>
    <w:p w:rsidR="003728F5" w:rsidRPr="00732755" w:rsidRDefault="003728F5" w:rsidP="003728F5">
      <w:pPr>
        <w:keepLines/>
        <w:spacing w:after="240"/>
        <w:jc w:val="center"/>
        <w:rPr>
          <w:rFonts w:ascii="Arial" w:hAnsi="Arial" w:cs="Arial"/>
          <w:b/>
        </w:rPr>
      </w:pPr>
      <w:r w:rsidRPr="00732755">
        <w:rPr>
          <w:rFonts w:ascii="Arial" w:hAnsi="Arial" w:cs="Arial"/>
          <w:b/>
        </w:rPr>
        <w:t>Figure 6.16.3-1: A high-level procedure of the solution</w:t>
      </w:r>
    </w:p>
    <w:p w:rsidR="003728F5" w:rsidRPr="00732755" w:rsidRDefault="003728F5" w:rsidP="003728F5">
      <w:pPr>
        <w:ind w:left="568" w:hanging="284"/>
      </w:pPr>
      <w:bookmarkStart w:id="65" w:name="_Toc43397073"/>
      <w:r w:rsidRPr="00732755">
        <w:lastRenderedPageBreak/>
        <w:t>1.</w:t>
      </w:r>
      <w:r w:rsidRPr="00732755">
        <w:tab/>
        <w:t xml:space="preserve">During N4 association setup or update, the </w:t>
      </w:r>
      <w:proofErr w:type="gramStart"/>
      <w:r w:rsidRPr="00732755">
        <w:t>UPF which terminates N6 interface</w:t>
      </w:r>
      <w:proofErr w:type="gramEnd"/>
      <w:r w:rsidRPr="00732755">
        <w:t xml:space="preserve"> indicates the S-NSSAIs it supports to SMF. The SMF checks whether slice bitrate enforcement is necessary. If so, the SMF asks the UPF to do the throughput measurement and reporting for the indicated S-NSSAI periodically.</w:t>
      </w:r>
    </w:p>
    <w:p w:rsidR="003728F5" w:rsidRPr="00732755" w:rsidRDefault="003728F5" w:rsidP="003728F5">
      <w:pPr>
        <w:ind w:left="568" w:hanging="284"/>
      </w:pPr>
      <w:r w:rsidRPr="00732755">
        <w:t>2.</w:t>
      </w:r>
      <w:r w:rsidRPr="00732755">
        <w:tab/>
        <w:t>The UPF measures the N6 interface UL/DL throughputs for the indicated S-NSSA</w:t>
      </w:r>
      <w:ins w:id="66" w:author="Huawei" w:date="2020-12-23T10:00:00Z">
        <w:r>
          <w:t>I</w:t>
        </w:r>
      </w:ins>
      <w:r w:rsidRPr="00732755">
        <w:t xml:space="preserve"> and reports the average N6 interface UL/DL bitrate per S-NSSAI and the PDU session number of the slice to the </w:t>
      </w:r>
      <w:del w:id="67" w:author="Huawei" w:date="2021-01-22T10:52:00Z">
        <w:r w:rsidRPr="00732755" w:rsidDel="00C56202">
          <w:delText>Slice PCF</w:delText>
        </w:r>
      </w:del>
      <w:ins w:id="68" w:author="Huawei" w:date="2021-01-22T10:52:00Z">
        <w:r w:rsidR="00C56202">
          <w:t>NSACF</w:t>
        </w:r>
      </w:ins>
      <w:r w:rsidRPr="00732755">
        <w:t xml:space="preserve"> via the SMF.</w:t>
      </w:r>
    </w:p>
    <w:p w:rsidR="003728F5" w:rsidRPr="00732755" w:rsidRDefault="003728F5" w:rsidP="003728F5">
      <w:pPr>
        <w:ind w:left="568" w:hanging="284"/>
      </w:pPr>
      <w:r w:rsidRPr="00732755">
        <w:t>3.</w:t>
      </w:r>
      <w:r w:rsidRPr="00732755">
        <w:tab/>
        <w:t xml:space="preserve">The </w:t>
      </w:r>
      <w:del w:id="69" w:author="Huawei" w:date="2021-01-22T10:52:00Z">
        <w:r w:rsidRPr="00732755" w:rsidDel="00C56202">
          <w:delText>Slice PCF</w:delText>
        </w:r>
      </w:del>
      <w:ins w:id="70" w:author="Huawei" w:date="2021-01-22T10:52:00Z">
        <w:r w:rsidR="00C56202">
          <w:t>NSACF</w:t>
        </w:r>
      </w:ins>
      <w:r w:rsidRPr="00732755">
        <w:t xml:space="preserve"> allocates UL/DL bitrate quota of the slice to the involved active UPFs for the S-NSSAI if it </w:t>
      </w:r>
      <w:proofErr w:type="gramStart"/>
      <w:r w:rsidRPr="00732755">
        <w:t>is needed</w:t>
      </w:r>
      <w:proofErr w:type="gramEnd"/>
      <w:r w:rsidRPr="00732755">
        <w:t>.</w:t>
      </w:r>
    </w:p>
    <w:p w:rsidR="003728F5" w:rsidRDefault="003728F5" w:rsidP="003728F5">
      <w:pPr>
        <w:keepLines/>
        <w:ind w:left="1135" w:hanging="851"/>
        <w:rPr>
          <w:ins w:id="71" w:author="Huawei" w:date="2020-12-23T10:02:00Z"/>
        </w:rPr>
      </w:pPr>
      <w:r w:rsidRPr="00732755">
        <w:t>NOTE 1:</w:t>
      </w:r>
      <w:r w:rsidRPr="00732755">
        <w:tab/>
        <w:t xml:space="preserve">The </w:t>
      </w:r>
      <w:proofErr w:type="gramStart"/>
      <w:r w:rsidRPr="00732755">
        <w:t>1st</w:t>
      </w:r>
      <w:proofErr w:type="gramEnd"/>
      <w:r w:rsidRPr="00732755">
        <w:t xml:space="preserve"> time allocation of the bitrate quota of the slice to the UPF can be delayed until the 1st PDU Session is established via this UPF.</w:t>
      </w:r>
    </w:p>
    <w:p w:rsidR="003728F5" w:rsidRPr="00F710AA" w:rsidRDefault="003728F5" w:rsidP="003728F5">
      <w:pPr>
        <w:keepLines/>
        <w:ind w:left="1135" w:hanging="851"/>
      </w:pPr>
      <w:ins w:id="72" w:author="Huawei" w:date="2020-12-23T10:02:00Z">
        <w:r w:rsidRPr="00732755">
          <w:t>NOTE </w:t>
        </w:r>
        <w:r>
          <w:t>2</w:t>
        </w:r>
        <w:r w:rsidRPr="00732755">
          <w:t>:</w:t>
        </w:r>
        <w:r w:rsidRPr="00732755">
          <w:tab/>
        </w:r>
      </w:ins>
      <w:ins w:id="73" w:author="Huawei" w:date="2021-01-22T11:02:00Z">
        <w:r w:rsidR="00A6665C">
          <w:t>T</w:t>
        </w:r>
      </w:ins>
      <w:ins w:id="74" w:author="Huawei" w:date="2021-01-12T09:44:00Z">
        <w:r>
          <w:t>he</w:t>
        </w:r>
      </w:ins>
      <w:ins w:id="75" w:author="Huawei" w:date="2020-12-23T10:10:00Z">
        <w:r>
          <w:t xml:space="preserve"> </w:t>
        </w:r>
      </w:ins>
      <w:ins w:id="76" w:author="Huawei" w:date="2021-01-22T11:03:00Z">
        <w:r w:rsidR="00A6665C">
          <w:t>services relat</w:t>
        </w:r>
      </w:ins>
      <w:ins w:id="77" w:author="Huawei" w:date="2021-02-18T22:51:00Z">
        <w:r w:rsidR="009A63A2">
          <w:t xml:space="preserve">ed </w:t>
        </w:r>
      </w:ins>
      <w:ins w:id="78" w:author="Huawei" w:date="2021-01-22T11:03:00Z">
        <w:r w:rsidR="00A6665C">
          <w:t xml:space="preserve">to </w:t>
        </w:r>
      </w:ins>
      <w:ins w:id="79" w:author="Huawei" w:date="2021-01-22T11:22:00Z">
        <w:r w:rsidR="00965141">
          <w:t xml:space="preserve">bitrate </w:t>
        </w:r>
      </w:ins>
      <w:ins w:id="80" w:author="Huawei" w:date="2021-01-12T09:35:00Z">
        <w:r w:rsidR="00965141">
          <w:t>report</w:t>
        </w:r>
      </w:ins>
      <w:ins w:id="81" w:author="Huawei" w:date="2021-02-18T22:51:00Z">
        <w:r w:rsidR="009A63A2">
          <w:t>ing</w:t>
        </w:r>
      </w:ins>
      <w:ins w:id="82" w:author="Huawei" w:date="2021-01-22T11:22:00Z">
        <w:r w:rsidR="00965141">
          <w:t xml:space="preserve"> </w:t>
        </w:r>
      </w:ins>
      <w:ins w:id="83" w:author="Huawei" w:date="2021-01-12T09:35:00Z">
        <w:r>
          <w:t xml:space="preserve">and </w:t>
        </w:r>
      </w:ins>
      <w:ins w:id="84" w:author="Huawei" w:date="2021-01-22T11:03:00Z">
        <w:r w:rsidR="00A6665C" w:rsidRPr="00732755">
          <w:t>quota</w:t>
        </w:r>
        <w:r w:rsidR="00A6665C">
          <w:t xml:space="preserve"> </w:t>
        </w:r>
      </w:ins>
      <w:ins w:id="85" w:author="Huawei" w:date="2021-01-22T11:22:00Z">
        <w:r w:rsidR="00965141">
          <w:t xml:space="preserve">allocation </w:t>
        </w:r>
      </w:ins>
      <w:ins w:id="86" w:author="Huawei" w:date="2021-02-18T22:52:00Z">
        <w:r w:rsidR="009A63A2">
          <w:t>are</w:t>
        </w:r>
      </w:ins>
      <w:ins w:id="87" w:author="Huawei" w:date="2021-01-12T09:25:00Z">
        <w:r>
          <w:t xml:space="preserve"> </w:t>
        </w:r>
      </w:ins>
      <w:ins w:id="88" w:author="Huawei" w:date="2021-02-18T22:51:00Z">
        <w:r w:rsidR="009A63A2">
          <w:t xml:space="preserve">to </w:t>
        </w:r>
        <w:proofErr w:type="gramStart"/>
        <w:r w:rsidR="009A63A2">
          <w:t>be defined</w:t>
        </w:r>
        <w:proofErr w:type="gramEnd"/>
        <w:r w:rsidR="009A63A2">
          <w:t xml:space="preserve"> during</w:t>
        </w:r>
      </w:ins>
      <w:ins w:id="89" w:author="Huawei" w:date="2020-12-23T10:10:00Z">
        <w:r>
          <w:t xml:space="preserve"> normative </w:t>
        </w:r>
      </w:ins>
      <w:ins w:id="90" w:author="Huawei" w:date="2021-02-18T22:51:00Z">
        <w:r w:rsidR="009A63A2">
          <w:t>phase</w:t>
        </w:r>
      </w:ins>
      <w:ins w:id="91" w:author="Huawei" w:date="2020-12-23T10:02:00Z">
        <w:r w:rsidRPr="00732755">
          <w:t>.</w:t>
        </w:r>
      </w:ins>
    </w:p>
    <w:p w:rsidR="003728F5" w:rsidRPr="00732755" w:rsidRDefault="003728F5" w:rsidP="003728F5">
      <w:pPr>
        <w:ind w:left="568" w:hanging="284"/>
      </w:pPr>
      <w:r w:rsidRPr="00732755">
        <w:t>4.</w:t>
      </w:r>
      <w:r w:rsidRPr="00732755">
        <w:tab/>
        <w:t>A PDU Session within the slice has been established/modified.</w:t>
      </w:r>
    </w:p>
    <w:p w:rsidR="003728F5" w:rsidRPr="00732755" w:rsidRDefault="003728F5" w:rsidP="003728F5">
      <w:pPr>
        <w:ind w:left="568" w:hanging="284"/>
      </w:pPr>
      <w:r w:rsidRPr="00732755">
        <w:t>5.</w:t>
      </w:r>
      <w:r w:rsidRPr="00732755">
        <w:tab/>
        <w:t xml:space="preserve">During the PDU Session establishment procedure, for the N4 interaction to configure the related N4 rules, the SMF provides the S-NSSAI of the PDU Session to the UPF. The UPF checks if the sum of the GFBR values (including the new/modified </w:t>
      </w:r>
      <w:proofErr w:type="spellStart"/>
      <w:r w:rsidRPr="00732755">
        <w:t>QoS</w:t>
      </w:r>
      <w:proofErr w:type="spellEnd"/>
      <w:r w:rsidRPr="00732755">
        <w:t xml:space="preserve"> Flow) is larger than the bitrate quota value of the S-NSSAI. The UPF also enforces the UL/DL date rate allowed to transfer through the N6 interface within the slice by shaping the traffic of related non-GBR </w:t>
      </w:r>
      <w:proofErr w:type="spellStart"/>
      <w:r w:rsidRPr="00732755">
        <w:t>QoS</w:t>
      </w:r>
      <w:proofErr w:type="spellEnd"/>
      <w:r w:rsidRPr="00732755">
        <w:t xml:space="preserve"> Flows and/or dropping packets exceeding the GFBR from related GBR </w:t>
      </w:r>
      <w:proofErr w:type="spellStart"/>
      <w:r w:rsidRPr="00732755">
        <w:t>QoS</w:t>
      </w:r>
      <w:proofErr w:type="spellEnd"/>
      <w:r w:rsidRPr="00732755">
        <w:t xml:space="preserve"> Flows with MFBR&gt;GFBR.</w:t>
      </w:r>
    </w:p>
    <w:p w:rsidR="003728F5" w:rsidRPr="00732755" w:rsidRDefault="003728F5" w:rsidP="003728F5">
      <w:pPr>
        <w:keepLines/>
        <w:ind w:left="1135" w:hanging="851"/>
      </w:pPr>
      <w:r w:rsidRPr="00732755">
        <w:t>NOTE </w:t>
      </w:r>
      <w:del w:id="92" w:author="Huawei" w:date="2020-12-23T10:02:00Z">
        <w:r w:rsidRPr="00732755" w:rsidDel="00871663">
          <w:delText>2</w:delText>
        </w:r>
      </w:del>
      <w:ins w:id="93" w:author="Huawei" w:date="2020-12-23T10:02:00Z">
        <w:r>
          <w:t>3</w:t>
        </w:r>
      </w:ins>
      <w:r w:rsidRPr="00732755">
        <w:t>:</w:t>
      </w:r>
      <w:r w:rsidRPr="00732755">
        <w:tab/>
        <w:t>The UL data rate enforcement could be more relaxed based on operator's policy as the received UL packet has already consumed the radio resources.</w:t>
      </w:r>
      <w:ins w:id="94" w:author="Huawei" w:date="2020-12-23T10:42:00Z">
        <w:r>
          <w:t xml:space="preserve"> </w:t>
        </w:r>
      </w:ins>
      <w:ins w:id="95" w:author="Huawei" w:date="2021-01-22T14:03:00Z">
        <w:r w:rsidR="00725DF2">
          <w:t>Optionally</w:t>
        </w:r>
      </w:ins>
      <w:ins w:id="96" w:author="Huawei" w:date="2021-01-22T14:02:00Z">
        <w:r w:rsidR="00725DF2">
          <w:t xml:space="preserve"> </w:t>
        </w:r>
      </w:ins>
      <w:ins w:id="97" w:author="Huawei" w:date="2021-01-22T11:25:00Z">
        <w:r w:rsidR="003256C3" w:rsidRPr="003256C3">
          <w:t>with enhancement in the PCF to consider the actual UL bitrate of the slice used when authorizing the Session-AMBR for the PDU Session</w:t>
        </w:r>
      </w:ins>
      <w:ins w:id="98" w:author="Huawei" w:date="2021-02-09T09:43:00Z">
        <w:r w:rsidR="00E96D04">
          <w:t>s</w:t>
        </w:r>
      </w:ins>
      <w:ins w:id="99" w:author="Huawei" w:date="2021-01-22T11:25:00Z">
        <w:r w:rsidR="003256C3" w:rsidRPr="003256C3">
          <w:t xml:space="preserve"> belonging to the slice, following the existing </w:t>
        </w:r>
        <w:proofErr w:type="spellStart"/>
        <w:r w:rsidR="003256C3" w:rsidRPr="003256C3">
          <w:t>QoS</w:t>
        </w:r>
        <w:proofErr w:type="spellEnd"/>
        <w:r w:rsidR="003256C3" w:rsidRPr="003256C3">
          <w:t xml:space="preserve"> mechanism for Session-AMBR enforcement in </w:t>
        </w:r>
        <w:r w:rsidR="009A63A2">
          <w:t xml:space="preserve">both UE and UPF, </w:t>
        </w:r>
      </w:ins>
      <w:ins w:id="100" w:author="Huawei" w:date="2021-02-18T22:59:00Z">
        <w:r w:rsidR="009A63A2">
          <w:t xml:space="preserve">the issue of discarding </w:t>
        </w:r>
      </w:ins>
      <w:ins w:id="101" w:author="Huawei" w:date="2021-01-22T11:25:00Z">
        <w:r w:rsidR="003256C3" w:rsidRPr="003256C3">
          <w:t>excess traffic can be resolved.</w:t>
        </w:r>
      </w:ins>
    </w:p>
    <w:p w:rsidR="003728F5" w:rsidRPr="00732755" w:rsidRDefault="003728F5" w:rsidP="003728F5">
      <w:pPr>
        <w:ind w:left="568" w:hanging="284"/>
      </w:pPr>
      <w:r w:rsidRPr="00732755">
        <w:t>6.</w:t>
      </w:r>
      <w:r w:rsidRPr="00732755">
        <w:tab/>
        <w:t xml:space="preserve">The </w:t>
      </w:r>
      <w:del w:id="102" w:author="Huawei" w:date="2021-01-22T10:52:00Z">
        <w:r w:rsidRPr="00732755" w:rsidDel="00C56202">
          <w:delText>Slice PCF</w:delText>
        </w:r>
      </w:del>
      <w:ins w:id="103" w:author="Huawei" w:date="2021-01-22T10:52:00Z">
        <w:r w:rsidR="00C56202">
          <w:t>NSACF</w:t>
        </w:r>
      </w:ins>
      <w:r w:rsidRPr="00732755">
        <w:t xml:space="preserve"> collects the actual bitrate and PDU session number report of each involved UPF in the slice periodically (e.g. per 10 minutes).</w:t>
      </w:r>
    </w:p>
    <w:p w:rsidR="003728F5" w:rsidRPr="00732755" w:rsidRDefault="003728F5" w:rsidP="003728F5">
      <w:pPr>
        <w:ind w:left="568" w:hanging="284"/>
      </w:pPr>
      <w:r w:rsidRPr="00732755">
        <w:t>7.</w:t>
      </w:r>
      <w:r w:rsidRPr="00732755">
        <w:tab/>
        <w:t xml:space="preserve">The </w:t>
      </w:r>
      <w:del w:id="104" w:author="Huawei" w:date="2021-01-22T10:52:00Z">
        <w:r w:rsidRPr="00732755" w:rsidDel="00C56202">
          <w:delText>Slice PCF</w:delText>
        </w:r>
      </w:del>
      <w:ins w:id="105" w:author="Huawei" w:date="2021-01-22T10:52:00Z">
        <w:r w:rsidR="00C56202">
          <w:t>NSACF</w:t>
        </w:r>
      </w:ins>
      <w:r w:rsidRPr="00732755">
        <w:t xml:space="preserve"> makes adjustments on the bitrate quota allocation between involved active UPFs. </w:t>
      </w:r>
      <w:ins w:id="106" w:author="Huawei" w:date="2020-12-23T10:55:00Z">
        <w:r>
          <w:t xml:space="preserve">The </w:t>
        </w:r>
      </w:ins>
      <w:ins w:id="107" w:author="Huawei" w:date="2021-01-22T10:52:00Z">
        <w:r w:rsidR="00C56202">
          <w:t>NSACF</w:t>
        </w:r>
      </w:ins>
      <w:ins w:id="108" w:author="Huawei" w:date="2020-12-23T10:55:00Z">
        <w:r>
          <w:t xml:space="preserve"> </w:t>
        </w:r>
      </w:ins>
      <w:ins w:id="109" w:author="Huawei" w:date="2020-12-23T10:56:00Z">
        <w:r>
          <w:t xml:space="preserve">may allocate </w:t>
        </w:r>
      </w:ins>
      <w:ins w:id="110" w:author="Huawei" w:date="2020-12-23T10:58:00Z">
        <w:r>
          <w:t>a</w:t>
        </w:r>
      </w:ins>
      <w:ins w:id="111" w:author="Huawei" w:date="2020-12-23T10:56:00Z">
        <w:r>
          <w:t xml:space="preserve"> </w:t>
        </w:r>
        <w:r w:rsidRPr="00732755">
          <w:t>bitrate quota</w:t>
        </w:r>
      </w:ins>
      <w:ins w:id="112" w:author="Huawei" w:date="2020-12-23T10:55:00Z">
        <w:r>
          <w:t xml:space="preserve"> </w:t>
        </w:r>
      </w:ins>
      <w:ins w:id="113" w:author="Huawei" w:date="2020-12-23T10:56:00Z">
        <w:r>
          <w:t xml:space="preserve">to a UPF according to the ratio </w:t>
        </w:r>
      </w:ins>
      <w:ins w:id="114" w:author="Huawei" w:date="2020-12-23T10:57:00Z">
        <w:r>
          <w:t xml:space="preserve">of the </w:t>
        </w:r>
        <w:r w:rsidRPr="00732755">
          <w:t>actual bitrate</w:t>
        </w:r>
        <w:r>
          <w:t xml:space="preserve"> reported by this UPF </w:t>
        </w:r>
      </w:ins>
      <w:ins w:id="115" w:author="Huawei" w:date="2020-12-23T10:58:00Z">
        <w:r>
          <w:t xml:space="preserve">to the </w:t>
        </w:r>
        <w:r w:rsidRPr="00732755">
          <w:t>actual bitrate</w:t>
        </w:r>
        <w:r>
          <w:t xml:space="preserve"> of the whole slice</w:t>
        </w:r>
      </w:ins>
      <w:ins w:id="116" w:author="Huawei" w:date="2020-12-23T10:56:00Z">
        <w:r>
          <w:t>.</w:t>
        </w:r>
      </w:ins>
      <w:ins w:id="117" w:author="Huawei" w:date="2020-12-23T10:58:00Z">
        <w:r>
          <w:t xml:space="preserve"> </w:t>
        </w:r>
      </w:ins>
      <w:r w:rsidRPr="00732755">
        <w:t xml:space="preserve">Because of the PDU session number reported, the </w:t>
      </w:r>
      <w:del w:id="118" w:author="Huawei" w:date="2021-01-22T10:52:00Z">
        <w:r w:rsidRPr="00732755" w:rsidDel="00C56202">
          <w:delText>Slice PCF</w:delText>
        </w:r>
      </w:del>
      <w:ins w:id="119" w:author="Huawei" w:date="2021-01-22T10:52:00Z">
        <w:r w:rsidR="00C56202">
          <w:t>NSACF</w:t>
        </w:r>
      </w:ins>
      <w:r w:rsidRPr="00732755">
        <w:t xml:space="preserve"> may avoid allocating excessive bitrate quota to a UPF with very large throughput but few PDU Sessions.</w:t>
      </w:r>
    </w:p>
    <w:p w:rsidR="003728F5" w:rsidRPr="00732755" w:rsidRDefault="003728F5" w:rsidP="003728F5">
      <w:pPr>
        <w:ind w:left="568" w:hanging="284"/>
      </w:pPr>
      <w:r w:rsidRPr="00732755">
        <w:t>8.</w:t>
      </w:r>
      <w:r w:rsidRPr="00732755">
        <w:tab/>
        <w:t>If need</w:t>
      </w:r>
      <w:ins w:id="120" w:author="Huawei" w:date="2021-02-18T23:00:00Z">
        <w:r w:rsidR="00677E33">
          <w:t>ed</w:t>
        </w:r>
      </w:ins>
      <w:r w:rsidRPr="00732755">
        <w:t xml:space="preserve">, the </w:t>
      </w:r>
      <w:del w:id="121" w:author="Huawei" w:date="2021-01-22T10:52:00Z">
        <w:r w:rsidRPr="00732755" w:rsidDel="00C56202">
          <w:delText>Slice PCF</w:delText>
        </w:r>
      </w:del>
      <w:ins w:id="122" w:author="Huawei" w:date="2021-01-22T10:52:00Z">
        <w:r w:rsidR="00C56202">
          <w:t>NSACF</w:t>
        </w:r>
      </w:ins>
      <w:r w:rsidRPr="00732755">
        <w:t xml:space="preserve"> updates the bitrate quota allocated to each involved UPF according to the latest </w:t>
      </w:r>
      <w:del w:id="123" w:author="Huawei" w:date="2020-12-23T09:33:00Z">
        <w:r w:rsidRPr="00732755" w:rsidDel="00017079">
          <w:delText xml:space="preserve">service </w:delText>
        </w:r>
      </w:del>
      <w:ins w:id="124" w:author="Huawei" w:date="2020-12-23T09:50:00Z">
        <w:r>
          <w:t>report</w:t>
        </w:r>
      </w:ins>
      <w:ins w:id="125" w:author="Huawei" w:date="2021-02-18T23:01:00Z">
        <w:r w:rsidR="00843D45">
          <w:t>ing</w:t>
        </w:r>
      </w:ins>
      <w:bookmarkStart w:id="126" w:name="_GoBack"/>
      <w:bookmarkEnd w:id="126"/>
      <w:ins w:id="127" w:author="Huawei" w:date="2020-12-23T09:50:00Z">
        <w:r>
          <w:t xml:space="preserve"> of </w:t>
        </w:r>
      </w:ins>
      <w:ins w:id="128" w:author="Huawei" w:date="2021-02-18T23:01:00Z">
        <w:r w:rsidR="00843D45">
          <w:t xml:space="preserve">the </w:t>
        </w:r>
      </w:ins>
      <w:ins w:id="129" w:author="Huawei" w:date="2020-12-23T09:50:00Z">
        <w:r>
          <w:rPr>
            <w:rFonts w:eastAsia="等线"/>
            <w:lang w:eastAsia="zh-CN"/>
          </w:rPr>
          <w:t xml:space="preserve">actual UL/DL data rate and the number of PDU sessions </w:t>
        </w:r>
      </w:ins>
      <w:ins w:id="130" w:author="Huawei" w:date="2020-12-23T09:51:00Z">
        <w:r>
          <w:rPr>
            <w:rFonts w:eastAsia="等线"/>
            <w:lang w:eastAsia="zh-CN"/>
          </w:rPr>
          <w:t xml:space="preserve">for a specific S-NSSAI </w:t>
        </w:r>
      </w:ins>
      <w:ins w:id="131" w:author="Huawei" w:date="2020-12-23T09:50:00Z">
        <w:r>
          <w:rPr>
            <w:rFonts w:eastAsia="等线"/>
            <w:lang w:eastAsia="zh-CN"/>
          </w:rPr>
          <w:t>from the UPFs</w:t>
        </w:r>
        <w:r w:rsidRPr="00732755" w:rsidDel="00017079">
          <w:t xml:space="preserve"> </w:t>
        </w:r>
      </w:ins>
      <w:del w:id="132" w:author="Huawei" w:date="2020-12-23T09:33:00Z">
        <w:r w:rsidRPr="00732755" w:rsidDel="00017079">
          <w:delText xml:space="preserve">distribution </w:delText>
        </w:r>
      </w:del>
      <w:del w:id="133" w:author="Huawei" w:date="2020-12-23T09:51:00Z">
        <w:r w:rsidRPr="00732755" w:rsidDel="003E324D">
          <w:delText>within the slice</w:delText>
        </w:r>
      </w:del>
      <w:r w:rsidRPr="00732755">
        <w:t>.</w:t>
      </w:r>
    </w:p>
    <w:p w:rsidR="003728F5" w:rsidRPr="00732755" w:rsidRDefault="003728F5" w:rsidP="003728F5">
      <w:pPr>
        <w:keepNext/>
        <w:keepLines/>
        <w:spacing w:before="120"/>
        <w:ind w:left="1418" w:hanging="1418"/>
        <w:outlineLvl w:val="3"/>
        <w:rPr>
          <w:rFonts w:ascii="Arial" w:eastAsia="宋体" w:hAnsi="Arial"/>
          <w:sz w:val="24"/>
        </w:rPr>
      </w:pPr>
      <w:bookmarkStart w:id="134" w:name="_Toc57616259"/>
      <w:bookmarkStart w:id="135" w:name="_Toc57131519"/>
      <w:bookmarkStart w:id="136" w:name="_Toc54639446"/>
      <w:bookmarkStart w:id="137" w:name="_Toc54638564"/>
      <w:bookmarkStart w:id="138" w:name="_Toc54638070"/>
      <w:bookmarkStart w:id="139" w:name="_Toc50539450"/>
      <w:bookmarkStart w:id="140" w:name="_Toc50473130"/>
      <w:r w:rsidRPr="00732755">
        <w:rPr>
          <w:rFonts w:ascii="Arial" w:eastAsia="宋体" w:hAnsi="Arial"/>
          <w:sz w:val="24"/>
        </w:rPr>
        <w:t>6.16.3.2</w:t>
      </w:r>
      <w:r w:rsidRPr="00732755">
        <w:rPr>
          <w:rFonts w:ascii="Arial" w:eastAsia="宋体" w:hAnsi="Arial"/>
          <w:sz w:val="24"/>
        </w:rPr>
        <w:tab/>
        <w:t>Slice data rate enforcement at UPFs in roaming</w:t>
      </w:r>
      <w:bookmarkEnd w:id="134"/>
      <w:bookmarkEnd w:id="135"/>
      <w:bookmarkEnd w:id="136"/>
      <w:bookmarkEnd w:id="137"/>
      <w:bookmarkEnd w:id="138"/>
      <w:bookmarkEnd w:id="139"/>
      <w:bookmarkEnd w:id="140"/>
    </w:p>
    <w:p w:rsidR="003728F5" w:rsidRPr="00732755" w:rsidRDefault="003728F5" w:rsidP="003728F5">
      <w:pPr>
        <w:rPr>
          <w:rFonts w:eastAsia="等线"/>
        </w:rPr>
      </w:pPr>
      <w:r w:rsidRPr="00732755">
        <w:rPr>
          <w:rFonts w:eastAsia="等线"/>
        </w:rPr>
        <w:t xml:space="preserve">For the HR roaming, </w:t>
      </w:r>
      <w:r w:rsidRPr="00732755">
        <w:rPr>
          <w:rFonts w:eastAsia="等线"/>
          <w:lang w:eastAsia="zh-CN"/>
        </w:rPr>
        <w:t>the UPFs in HPLMN enforce UL/DL</w:t>
      </w:r>
      <w:r w:rsidRPr="00732755">
        <w:rPr>
          <w:rFonts w:eastAsia="等线"/>
        </w:rPr>
        <w:t xml:space="preserve"> bitrate quota same as non-roaming case.</w:t>
      </w:r>
    </w:p>
    <w:p w:rsidR="003728F5" w:rsidRPr="00732755" w:rsidRDefault="003728F5" w:rsidP="003728F5">
      <w:pPr>
        <w:rPr>
          <w:rFonts w:eastAsia="等线"/>
        </w:rPr>
      </w:pPr>
      <w:r w:rsidRPr="00732755">
        <w:rPr>
          <w:rFonts w:eastAsia="等线"/>
        </w:rPr>
        <w:t>For the LBO roaming, the AMF sends the corresponding S-NSSAI of the HPLMN from the Mapping of Allowed NSSAI to the SMF during the PDU Session establishment procedure. The UPF (PSA) in VPLMN enforce UL/DL bitrate quota according to the corresponding HPLMN S-NSSAI and related Quota.</w:t>
      </w:r>
    </w:p>
    <w:p w:rsidR="003728F5" w:rsidRPr="00732755" w:rsidRDefault="003728F5" w:rsidP="003728F5">
      <w:pPr>
        <w:rPr>
          <w:rFonts w:eastAsia="等线"/>
        </w:rPr>
      </w:pPr>
      <w:r w:rsidRPr="00732755">
        <w:rPr>
          <w:rFonts w:eastAsia="等线"/>
        </w:rPr>
        <w:t>The enhancement to the procedure defined in CLAUSE 6.16.3.1 is as following:</w:t>
      </w:r>
    </w:p>
    <w:p w:rsidR="003728F5" w:rsidRPr="00732755" w:rsidRDefault="003728F5" w:rsidP="003728F5">
      <w:pPr>
        <w:ind w:left="568" w:hanging="284"/>
      </w:pPr>
      <w:r w:rsidRPr="00732755">
        <w:tab/>
        <w:t>Step 1: During the N4 association setup/update, per the S-NSSAI reported by the UPF, the SMF check whether slice bitrate enforcement is necessary for the corresponding HPLMN S-NSSAI. If so, the SMF asks the UPF to do the throughput measurement and reporting for the indicated (HPLMN, HPLMN S-NSSAI) periodically.</w:t>
      </w:r>
    </w:p>
    <w:p w:rsidR="003728F5" w:rsidRPr="00732755" w:rsidRDefault="003728F5" w:rsidP="003728F5">
      <w:pPr>
        <w:ind w:left="568" w:hanging="284"/>
      </w:pPr>
      <w:r w:rsidRPr="00732755">
        <w:tab/>
        <w:t xml:space="preserve">Step 2: The UPF communicate with the </w:t>
      </w:r>
      <w:del w:id="141" w:author="Huawei" w:date="2021-01-22T10:52:00Z">
        <w:r w:rsidRPr="00732755" w:rsidDel="00C56202">
          <w:delText>Slice PCF</w:delText>
        </w:r>
      </w:del>
      <w:ins w:id="142" w:author="Huawei" w:date="2021-01-22T10:52:00Z">
        <w:r w:rsidR="00C56202">
          <w:t>NSACF</w:t>
        </w:r>
      </w:ins>
      <w:r w:rsidRPr="00732755">
        <w:t>, which is located in VPLMN and associated with the related (HPLMN, HPLMN S-NSSAI).</w:t>
      </w:r>
    </w:p>
    <w:p w:rsidR="003728F5" w:rsidRPr="00732755" w:rsidRDefault="003728F5" w:rsidP="003728F5">
      <w:pPr>
        <w:ind w:left="568" w:hanging="284"/>
      </w:pPr>
      <w:r w:rsidRPr="00732755">
        <w:tab/>
        <w:t xml:space="preserve">Step 3: When the </w:t>
      </w:r>
      <w:del w:id="143" w:author="Huawei" w:date="2021-01-22T10:52:00Z">
        <w:r w:rsidRPr="00732755" w:rsidDel="00C56202">
          <w:delText>slice PCF</w:delText>
        </w:r>
      </w:del>
      <w:ins w:id="144" w:author="Huawei" w:date="2021-01-22T10:52:00Z">
        <w:r w:rsidR="00C56202">
          <w:t>NSACF</w:t>
        </w:r>
      </w:ins>
      <w:r w:rsidRPr="00732755">
        <w:t xml:space="preserve"> allocate the quota to the UPF, it also indicate the allocated quota is associated with (HPLMN, HPLMN S-NSSAI).</w:t>
      </w:r>
    </w:p>
    <w:p w:rsidR="003728F5" w:rsidRPr="00732755" w:rsidRDefault="003728F5" w:rsidP="003728F5">
      <w:pPr>
        <w:ind w:left="568" w:hanging="284"/>
      </w:pPr>
      <w:r w:rsidRPr="00732755">
        <w:tab/>
        <w:t>Depending on the operator's deployment and SLA agreement, there two options on who manage the quota:</w:t>
      </w:r>
    </w:p>
    <w:p w:rsidR="003728F5" w:rsidRPr="00732755" w:rsidRDefault="003728F5" w:rsidP="003728F5">
      <w:pPr>
        <w:ind w:left="851" w:hanging="284"/>
      </w:pPr>
      <w:r w:rsidRPr="00732755">
        <w:lastRenderedPageBreak/>
        <w:tab/>
        <w:t xml:space="preserve">Option A: Quota </w:t>
      </w:r>
      <w:proofErr w:type="gramStart"/>
      <w:r w:rsidRPr="00732755">
        <w:t>is provided</w:t>
      </w:r>
      <w:proofErr w:type="gramEnd"/>
      <w:r w:rsidRPr="00732755">
        <w:t xml:space="preserve"> to VPLMN. In this </w:t>
      </w:r>
      <w:proofErr w:type="gramStart"/>
      <w:r w:rsidRPr="00732755">
        <w:t>case</w:t>
      </w:r>
      <w:proofErr w:type="gramEnd"/>
      <w:r w:rsidRPr="00732755">
        <w:t xml:space="preserve"> the </w:t>
      </w:r>
      <w:del w:id="145" w:author="Huawei" w:date="2021-01-22T10:52:00Z">
        <w:r w:rsidRPr="00732755" w:rsidDel="00C56202">
          <w:delText>Slice PCF</w:delText>
        </w:r>
      </w:del>
      <w:ins w:id="146" w:author="Huawei" w:date="2021-01-22T10:52:00Z">
        <w:r w:rsidR="00C56202">
          <w:t>NSACF</w:t>
        </w:r>
      </w:ins>
      <w:r w:rsidRPr="00732755">
        <w:t xml:space="preserve"> allocates the quota by itself directly.</w:t>
      </w:r>
    </w:p>
    <w:p w:rsidR="003728F5" w:rsidRPr="00732755" w:rsidRDefault="003728F5" w:rsidP="003728F5">
      <w:pPr>
        <w:ind w:left="851" w:hanging="284"/>
      </w:pPr>
      <w:r w:rsidRPr="00732755">
        <w:tab/>
        <w:t xml:space="preserve">Option B: Quota </w:t>
      </w:r>
      <w:proofErr w:type="gramStart"/>
      <w:r w:rsidRPr="00732755">
        <w:t>is managed</w:t>
      </w:r>
      <w:proofErr w:type="gramEnd"/>
      <w:r w:rsidRPr="00732755">
        <w:t xml:space="preserve"> by the HPLMN. In this </w:t>
      </w:r>
      <w:proofErr w:type="gramStart"/>
      <w:r w:rsidRPr="00732755">
        <w:t>case</w:t>
      </w:r>
      <w:proofErr w:type="gramEnd"/>
      <w:r w:rsidRPr="00732755">
        <w:t xml:space="preserve"> the </w:t>
      </w:r>
      <w:del w:id="147" w:author="Huawei" w:date="2021-01-22T10:52:00Z">
        <w:r w:rsidRPr="00732755" w:rsidDel="00C56202">
          <w:delText>Slice PCF</w:delText>
        </w:r>
      </w:del>
      <w:ins w:id="148" w:author="Huawei" w:date="2021-01-22T10:52:00Z">
        <w:r w:rsidR="00C56202">
          <w:t>NSACF</w:t>
        </w:r>
      </w:ins>
      <w:r w:rsidRPr="00732755">
        <w:t xml:space="preserve"> need</w:t>
      </w:r>
      <w:ins w:id="149" w:author="Huawei" w:date="2020-12-23T11:03:00Z">
        <w:r>
          <w:t>s to</w:t>
        </w:r>
      </w:ins>
      <w:r w:rsidRPr="00732755">
        <w:t xml:space="preserve"> communicate with the </w:t>
      </w:r>
      <w:del w:id="150" w:author="Huawei" w:date="2021-01-22T10:52:00Z">
        <w:r w:rsidRPr="00732755" w:rsidDel="00C56202">
          <w:delText>Slice PCF</w:delText>
        </w:r>
      </w:del>
      <w:ins w:id="151" w:author="Huawei" w:date="2021-01-22T10:52:00Z">
        <w:r w:rsidR="00C56202">
          <w:t>NSACF</w:t>
        </w:r>
      </w:ins>
      <w:r w:rsidRPr="00732755">
        <w:t xml:space="preserve"> </w:t>
      </w:r>
      <w:del w:id="152" w:author="Huawei" w:date="2020-12-23T11:04:00Z">
        <w:r w:rsidRPr="00732755" w:rsidDel="007F09BE">
          <w:delText xml:space="preserve">at </w:delText>
        </w:r>
      </w:del>
      <w:ins w:id="153" w:author="Huawei" w:date="2020-12-23T11:04:00Z">
        <w:r>
          <w:t>in</w:t>
        </w:r>
        <w:r w:rsidRPr="00732755">
          <w:t xml:space="preserve"> </w:t>
        </w:r>
      </w:ins>
      <w:r w:rsidRPr="00732755">
        <w:t>the HPLMN and applies the quota from HPLMN.</w:t>
      </w:r>
    </w:p>
    <w:p w:rsidR="003728F5" w:rsidRPr="00732755" w:rsidRDefault="003728F5" w:rsidP="003728F5">
      <w:pPr>
        <w:ind w:left="568" w:hanging="284"/>
      </w:pPr>
      <w:r w:rsidRPr="00732755">
        <w:tab/>
        <w:t>Step 5: During the PDU establishment, the SMF provide the (HPLMN, HPLMN S-NSSAI) associated with this PDU Session to the UPF.</w:t>
      </w:r>
    </w:p>
    <w:p w:rsidR="003728F5" w:rsidRPr="00732755" w:rsidRDefault="003728F5" w:rsidP="003728F5">
      <w:pPr>
        <w:ind w:left="568" w:hanging="284"/>
      </w:pPr>
      <w:r w:rsidRPr="00732755">
        <w:tab/>
        <w:t>Step 7: Depending on who manage</w:t>
      </w:r>
      <w:ins w:id="154" w:author="Huawei" w:date="2020-12-23T11:04:00Z">
        <w:r>
          <w:t>s</w:t>
        </w:r>
      </w:ins>
      <w:r w:rsidRPr="00732755">
        <w:t xml:space="preserve"> the Quota, the Quota management either </w:t>
      </w:r>
      <w:proofErr w:type="gramStart"/>
      <w:r w:rsidRPr="00732755">
        <w:t>be done</w:t>
      </w:r>
      <w:proofErr w:type="gramEnd"/>
      <w:r w:rsidRPr="00732755">
        <w:t xml:space="preserve"> by the </w:t>
      </w:r>
      <w:del w:id="155" w:author="Huawei" w:date="2021-01-22T10:52:00Z">
        <w:r w:rsidRPr="00732755" w:rsidDel="00C56202">
          <w:delText>Slice PCF</w:delText>
        </w:r>
      </w:del>
      <w:ins w:id="156" w:author="Huawei" w:date="2021-01-22T10:52:00Z">
        <w:r w:rsidR="00C56202">
          <w:t>NSACF</w:t>
        </w:r>
      </w:ins>
      <w:r w:rsidRPr="00732755">
        <w:t xml:space="preserve"> in VPLMN directly or it need involve the </w:t>
      </w:r>
      <w:del w:id="157" w:author="Huawei" w:date="2021-01-22T10:52:00Z">
        <w:r w:rsidRPr="00732755" w:rsidDel="00C56202">
          <w:delText>Slice PCF</w:delText>
        </w:r>
      </w:del>
      <w:ins w:id="158" w:author="Huawei" w:date="2021-01-22T10:52:00Z">
        <w:r w:rsidR="00C56202">
          <w:t>NSACF</w:t>
        </w:r>
      </w:ins>
      <w:r w:rsidRPr="00732755">
        <w:t xml:space="preserve"> in HPLMN.</w:t>
      </w:r>
    </w:p>
    <w:p w:rsidR="003728F5" w:rsidRPr="00732755" w:rsidRDefault="003728F5" w:rsidP="003728F5">
      <w:pPr>
        <w:keepNext/>
        <w:keepLines/>
        <w:spacing w:before="120"/>
        <w:ind w:left="1134" w:hanging="1134"/>
        <w:outlineLvl w:val="2"/>
        <w:rPr>
          <w:rFonts w:ascii="Arial" w:eastAsia="宋体" w:hAnsi="Arial"/>
          <w:sz w:val="28"/>
        </w:rPr>
      </w:pPr>
      <w:bookmarkStart w:id="159" w:name="_Toc57616260"/>
      <w:bookmarkStart w:id="160" w:name="_Toc57131520"/>
      <w:bookmarkStart w:id="161" w:name="_Toc54639447"/>
      <w:bookmarkStart w:id="162" w:name="_Toc54638565"/>
      <w:bookmarkStart w:id="163" w:name="_Toc54638071"/>
      <w:bookmarkStart w:id="164" w:name="_Toc50539451"/>
      <w:bookmarkStart w:id="165" w:name="_Toc50473131"/>
      <w:bookmarkStart w:id="166" w:name="_Toc43483764"/>
      <w:bookmarkStart w:id="167" w:name="_Toc43483470"/>
      <w:r w:rsidRPr="00732755">
        <w:rPr>
          <w:rFonts w:ascii="Arial" w:eastAsia="宋体" w:hAnsi="Arial"/>
          <w:sz w:val="28"/>
        </w:rPr>
        <w:t>6.16.4</w:t>
      </w:r>
      <w:r w:rsidRPr="00732755">
        <w:rPr>
          <w:rFonts w:ascii="Arial" w:eastAsia="宋体" w:hAnsi="Arial"/>
          <w:sz w:val="28"/>
        </w:rPr>
        <w:tab/>
        <w:t>Impacts on services, entities and interfaces</w:t>
      </w:r>
      <w:bookmarkEnd w:id="65"/>
      <w:bookmarkEnd w:id="159"/>
      <w:bookmarkEnd w:id="160"/>
      <w:bookmarkEnd w:id="161"/>
      <w:bookmarkEnd w:id="162"/>
      <w:bookmarkEnd w:id="163"/>
      <w:bookmarkEnd w:id="164"/>
      <w:bookmarkEnd w:id="165"/>
      <w:bookmarkEnd w:id="166"/>
      <w:bookmarkEnd w:id="167"/>
    </w:p>
    <w:p w:rsidR="003728F5" w:rsidRPr="00732755" w:rsidRDefault="00C56202" w:rsidP="003728F5">
      <w:pPr>
        <w:rPr>
          <w:rFonts w:eastAsia="等线"/>
        </w:rPr>
      </w:pPr>
      <w:ins w:id="168" w:author="Huawei" w:date="2021-01-22T10:50:00Z">
        <w:r w:rsidRPr="00D45D81">
          <w:rPr>
            <w:rFonts w:eastAsia="等线"/>
            <w:lang w:eastAsia="zh-CN"/>
          </w:rPr>
          <w:t>NSACF</w:t>
        </w:r>
      </w:ins>
      <w:del w:id="169" w:author="Huawei" w:date="2021-01-22T10:50:00Z">
        <w:r w:rsidR="003728F5" w:rsidRPr="00732755" w:rsidDel="00C56202">
          <w:rPr>
            <w:rFonts w:eastAsia="等线"/>
          </w:rPr>
          <w:delText>PCF</w:delText>
        </w:r>
      </w:del>
      <w:r w:rsidR="003728F5" w:rsidRPr="00732755">
        <w:rPr>
          <w:rFonts w:eastAsia="等线"/>
        </w:rPr>
        <w:t>:</w:t>
      </w:r>
    </w:p>
    <w:p w:rsidR="003728F5" w:rsidRPr="00732755" w:rsidRDefault="003728F5" w:rsidP="003728F5">
      <w:pPr>
        <w:ind w:left="568" w:hanging="284"/>
        <w:rPr>
          <w:lang w:eastAsia="zh-CN"/>
        </w:rPr>
      </w:pPr>
      <w:r w:rsidRPr="00732755">
        <w:t>-</w:t>
      </w:r>
      <w:r w:rsidRPr="00732755">
        <w:tab/>
        <w:t xml:space="preserve">If bitrate control is needed for the slice, the </w:t>
      </w:r>
      <w:ins w:id="170" w:author="Huawei" w:date="2021-01-22T10:51:00Z">
        <w:r w:rsidR="00C56202" w:rsidRPr="00D45D81">
          <w:rPr>
            <w:rFonts w:eastAsia="等线"/>
            <w:lang w:eastAsia="zh-CN"/>
          </w:rPr>
          <w:t>NSACF</w:t>
        </w:r>
      </w:ins>
      <w:del w:id="171" w:author="Huawei" w:date="2021-01-22T10:51:00Z">
        <w:r w:rsidRPr="00732755" w:rsidDel="00C56202">
          <w:delText>Slice PCF</w:delText>
        </w:r>
      </w:del>
      <w:r w:rsidRPr="00732755">
        <w:t xml:space="preserve"> allocates UL/DL bitrate quota to each of the involved active UPFs for the S-NSSAI or for (HPLMN, HPLMN S-NSSAI) in LBO roaming cases.</w:t>
      </w:r>
    </w:p>
    <w:p w:rsidR="003728F5" w:rsidRPr="00732755" w:rsidRDefault="003728F5" w:rsidP="003728F5">
      <w:pPr>
        <w:ind w:left="568" w:hanging="284"/>
        <w:rPr>
          <w:lang w:eastAsia="zh-CN"/>
        </w:rPr>
      </w:pPr>
      <w:r w:rsidRPr="00732755">
        <w:rPr>
          <w:lang w:eastAsia="zh-CN"/>
        </w:rPr>
        <w:t>-</w:t>
      </w:r>
      <w:r w:rsidRPr="00732755">
        <w:rPr>
          <w:lang w:eastAsia="zh-CN"/>
        </w:rPr>
        <w:tab/>
        <w:t xml:space="preserve">The </w:t>
      </w:r>
      <w:ins w:id="172" w:author="Huawei" w:date="2021-01-22T10:51:00Z">
        <w:r w:rsidR="00C56202" w:rsidRPr="00D45D81">
          <w:rPr>
            <w:rFonts w:eastAsia="等线"/>
            <w:lang w:eastAsia="zh-CN"/>
          </w:rPr>
          <w:t>NSACF</w:t>
        </w:r>
      </w:ins>
      <w:del w:id="173" w:author="Huawei" w:date="2021-01-22T10:51:00Z">
        <w:r w:rsidRPr="00732755" w:rsidDel="00C56202">
          <w:rPr>
            <w:lang w:eastAsia="zh-CN"/>
          </w:rPr>
          <w:delText>Slice PCF</w:delText>
        </w:r>
      </w:del>
      <w:r w:rsidRPr="00732755">
        <w:rPr>
          <w:lang w:eastAsia="zh-CN"/>
        </w:rPr>
        <w:t xml:space="preserve"> collects the actual UL/DL bitrate of the slice from each involved UPF and updates the bitrate quota allocation to each active UPF according to the latest </w:t>
      </w:r>
      <w:del w:id="174" w:author="Huawei" w:date="2020-12-23T09:34:00Z">
        <w:r w:rsidRPr="00732755" w:rsidDel="00017079">
          <w:rPr>
            <w:lang w:eastAsia="zh-CN"/>
          </w:rPr>
          <w:delText xml:space="preserve">service distribution </w:delText>
        </w:r>
      </w:del>
      <w:ins w:id="175" w:author="Huawei" w:date="2020-12-23T09:52:00Z">
        <w:r>
          <w:rPr>
            <w:rFonts w:eastAsia="等线"/>
            <w:lang w:eastAsia="zh-CN"/>
          </w:rPr>
          <w:t xml:space="preserve">actual UL/DL data rate and the number of PDU sessions reported by UPFs </w:t>
        </w:r>
      </w:ins>
      <w:r w:rsidRPr="00732755">
        <w:rPr>
          <w:lang w:eastAsia="zh-CN"/>
        </w:rPr>
        <w:t>within the slice.</w:t>
      </w:r>
    </w:p>
    <w:p w:rsidR="003728F5" w:rsidRPr="00732755" w:rsidRDefault="003728F5" w:rsidP="003728F5">
      <w:pPr>
        <w:rPr>
          <w:rFonts w:eastAsia="等线"/>
        </w:rPr>
      </w:pPr>
      <w:r w:rsidRPr="00732755">
        <w:rPr>
          <w:rFonts w:eastAsia="等线"/>
        </w:rPr>
        <w:t>SMF:</w:t>
      </w:r>
    </w:p>
    <w:p w:rsidR="003728F5" w:rsidRPr="00732755" w:rsidRDefault="003728F5" w:rsidP="003728F5">
      <w:pPr>
        <w:ind w:left="568" w:hanging="284"/>
        <w:rPr>
          <w:lang w:eastAsia="zh-CN"/>
        </w:rPr>
      </w:pPr>
      <w:r w:rsidRPr="00732755">
        <w:t>-</w:t>
      </w:r>
      <w:r w:rsidRPr="00732755">
        <w:tab/>
        <w:t>Provide S-NSSAI or (HPLMN, HPLMN S-NSSAI) in case of LBO roaming in each N4 session establishment procedure to enable the UPF to associate the traffic to a slice.</w:t>
      </w:r>
    </w:p>
    <w:p w:rsidR="003728F5" w:rsidRPr="00732755" w:rsidRDefault="003728F5" w:rsidP="003728F5">
      <w:pPr>
        <w:ind w:left="568" w:hanging="284"/>
        <w:rPr>
          <w:lang w:eastAsia="zh-CN"/>
        </w:rPr>
      </w:pPr>
      <w:r w:rsidRPr="00732755">
        <w:t>-</w:t>
      </w:r>
      <w:r w:rsidRPr="00732755">
        <w:tab/>
        <w:t xml:space="preserve">Relay quota allocation and actual bitrate report messages between the UPF and the </w:t>
      </w:r>
      <w:ins w:id="176" w:author="Huawei" w:date="2021-01-22T10:51:00Z">
        <w:r w:rsidR="00C56202" w:rsidRPr="00D45D81">
          <w:rPr>
            <w:rFonts w:eastAsia="等线"/>
            <w:lang w:eastAsia="zh-CN"/>
          </w:rPr>
          <w:t>NSACF</w:t>
        </w:r>
      </w:ins>
      <w:del w:id="177" w:author="Huawei" w:date="2021-01-22T10:51:00Z">
        <w:r w:rsidRPr="00732755" w:rsidDel="00C56202">
          <w:delText>Slice PCF</w:delText>
        </w:r>
      </w:del>
      <w:r w:rsidRPr="00732755">
        <w:rPr>
          <w:lang w:eastAsia="zh-CN"/>
        </w:rPr>
        <w:t>.</w:t>
      </w:r>
    </w:p>
    <w:p w:rsidR="003728F5" w:rsidRPr="00732755" w:rsidRDefault="003728F5" w:rsidP="003728F5">
      <w:pPr>
        <w:ind w:left="568" w:hanging="284"/>
        <w:rPr>
          <w:lang w:eastAsia="zh-CN"/>
        </w:rPr>
      </w:pPr>
      <w:r w:rsidRPr="00732755">
        <w:t>-</w:t>
      </w:r>
      <w:r w:rsidRPr="00732755">
        <w:tab/>
        <w:t xml:space="preserve">Configure the UPF </w:t>
      </w:r>
      <w:proofErr w:type="gramStart"/>
      <w:r w:rsidRPr="00732755">
        <w:t>to periodically report</w:t>
      </w:r>
      <w:proofErr w:type="gramEnd"/>
      <w:r w:rsidRPr="00732755">
        <w:t xml:space="preserve"> the </w:t>
      </w:r>
      <w:r w:rsidRPr="00732755">
        <w:rPr>
          <w:lang w:eastAsia="zh-CN"/>
        </w:rPr>
        <w:t>actual UL/DL bitrate of the slice.</w:t>
      </w:r>
    </w:p>
    <w:p w:rsidR="003728F5" w:rsidRPr="00732755" w:rsidRDefault="003728F5" w:rsidP="003728F5">
      <w:pPr>
        <w:rPr>
          <w:rFonts w:eastAsia="等线"/>
        </w:rPr>
      </w:pPr>
      <w:r w:rsidRPr="00732755">
        <w:rPr>
          <w:rFonts w:eastAsia="等线"/>
        </w:rPr>
        <w:t>UPF:</w:t>
      </w:r>
    </w:p>
    <w:p w:rsidR="003728F5" w:rsidRPr="00732755" w:rsidRDefault="003728F5" w:rsidP="003728F5">
      <w:pPr>
        <w:ind w:left="568" w:hanging="284"/>
        <w:rPr>
          <w:lang w:eastAsia="zh-CN"/>
        </w:rPr>
      </w:pPr>
      <w:r w:rsidRPr="00732755">
        <w:t>-</w:t>
      </w:r>
      <w:r w:rsidRPr="00732755">
        <w:tab/>
        <w:t>E</w:t>
      </w:r>
      <w:r w:rsidRPr="00732755">
        <w:rPr>
          <w:lang w:eastAsia="zh-CN"/>
        </w:rPr>
        <w:t xml:space="preserve">nforce the bitrate quota allowed to transfer across all GBR and non-GBR </w:t>
      </w:r>
      <w:proofErr w:type="spellStart"/>
      <w:r w:rsidRPr="00732755">
        <w:rPr>
          <w:lang w:eastAsia="zh-CN"/>
        </w:rPr>
        <w:t>QoS</w:t>
      </w:r>
      <w:proofErr w:type="spellEnd"/>
      <w:r w:rsidRPr="00732755">
        <w:rPr>
          <w:lang w:eastAsia="zh-CN"/>
        </w:rPr>
        <w:t xml:space="preserve"> Flows </w:t>
      </w:r>
      <w:r w:rsidRPr="00732755">
        <w:t>per S-NSSAI</w:t>
      </w:r>
      <w:r w:rsidRPr="00732755">
        <w:rPr>
          <w:lang w:eastAsia="zh-CN"/>
        </w:rPr>
        <w:t>.</w:t>
      </w:r>
    </w:p>
    <w:p w:rsidR="003728F5" w:rsidRPr="00732755" w:rsidRDefault="003728F5" w:rsidP="003728F5">
      <w:pPr>
        <w:ind w:left="568" w:hanging="284"/>
      </w:pPr>
      <w:r w:rsidRPr="00732755">
        <w:t>-</w:t>
      </w:r>
      <w:r w:rsidRPr="00732755">
        <w:tab/>
        <w:t xml:space="preserve">Measure the N6 interface UL/DL throughputs of per S-NSSAI or </w:t>
      </w:r>
      <w:ins w:id="178" w:author="Huawei" w:date="2021-01-22T14:05:00Z">
        <w:r w:rsidR="00725DF2">
          <w:t>per</w:t>
        </w:r>
      </w:ins>
      <w:r w:rsidRPr="00732755">
        <w:t xml:space="preserve"> (HPLMN, HPLMN S-NSSAI) in case of LBO roaming</w:t>
      </w:r>
      <w:r w:rsidRPr="00732755">
        <w:rPr>
          <w:lang w:eastAsia="zh-CN"/>
        </w:rPr>
        <w:t>.</w:t>
      </w:r>
      <w:del w:id="179" w:author="Huawei" w:date="2021-01-22T14:06:00Z">
        <w:r w:rsidRPr="00732755" w:rsidDel="00725DF2">
          <w:delText>.</w:delText>
        </w:r>
      </w:del>
    </w:p>
    <w:p w:rsidR="003728F5" w:rsidRPr="00732755" w:rsidRDefault="003728F5" w:rsidP="003728F5">
      <w:pPr>
        <w:ind w:left="568" w:hanging="284"/>
        <w:rPr>
          <w:lang w:eastAsia="zh-CN"/>
        </w:rPr>
      </w:pPr>
      <w:r w:rsidRPr="00732755">
        <w:t>-</w:t>
      </w:r>
      <w:r w:rsidRPr="00732755">
        <w:tab/>
        <w:t>Provide the actual UL/DL bitrate per S-NSSAI or per (HPLMN, HPLMN S-NSSAI) to the SMF per SMF instruction</w:t>
      </w:r>
      <w:r w:rsidRPr="00732755">
        <w:rPr>
          <w:lang w:eastAsia="zh-CN"/>
        </w:rPr>
        <w:t>.</w:t>
      </w:r>
    </w:p>
    <w:p w:rsidR="003728F5" w:rsidRPr="00732755" w:rsidRDefault="003728F5" w:rsidP="003728F5">
      <w:pPr>
        <w:ind w:left="568" w:hanging="284"/>
      </w:pPr>
      <w:r w:rsidRPr="00732755">
        <w:rPr>
          <w:lang w:eastAsia="zh-CN"/>
        </w:rPr>
        <w:t>-</w:t>
      </w:r>
      <w:r w:rsidRPr="00732755">
        <w:rPr>
          <w:lang w:eastAsia="zh-CN"/>
        </w:rPr>
        <w:tab/>
      </w:r>
      <w:r w:rsidRPr="00732755">
        <w:t xml:space="preserve">Check if the sum of the GFBR values (including the new/modified </w:t>
      </w:r>
      <w:proofErr w:type="spellStart"/>
      <w:r w:rsidRPr="00732755">
        <w:t>QoS</w:t>
      </w:r>
      <w:proofErr w:type="spellEnd"/>
      <w:r w:rsidRPr="00732755">
        <w:t xml:space="preserve"> Flow) is larger than the bitrate quota.</w:t>
      </w:r>
    </w:p>
    <w:p w:rsidR="00CA089A" w:rsidRPr="003728F5" w:rsidRDefault="00CA089A"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5902" w:rsidRDefault="008B5902">
      <w:r>
        <w:separator/>
      </w:r>
    </w:p>
    <w:p w:rsidR="008B5902" w:rsidRDefault="008B5902"/>
  </w:endnote>
  <w:endnote w:type="continuationSeparator" w:id="0">
    <w:p w:rsidR="008B5902" w:rsidRDefault="008B5902">
      <w:r>
        <w:continuationSeparator/>
      </w:r>
    </w:p>
    <w:p w:rsidR="008B5902" w:rsidRDefault="008B59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5902" w:rsidRDefault="008B5902">
      <w:r>
        <w:separator/>
      </w:r>
    </w:p>
    <w:p w:rsidR="008B5902" w:rsidRDefault="008B5902"/>
  </w:footnote>
  <w:footnote w:type="continuationSeparator" w:id="0">
    <w:p w:rsidR="008B5902" w:rsidRDefault="008B5902">
      <w:r>
        <w:continuationSeparator/>
      </w:r>
    </w:p>
    <w:p w:rsidR="008B5902" w:rsidRDefault="008B590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843D45">
      <w:rPr>
        <w:rFonts w:ascii="Arial" w:hAnsi="Arial" w:cs="Arial"/>
        <w:b/>
        <w:bCs/>
        <w:noProof/>
        <w:sz w:val="18"/>
        <w:lang w:val="fr-FR"/>
      </w:rPr>
      <w:t>5</w:t>
    </w:r>
    <w:r>
      <w:rPr>
        <w:rFonts w:ascii="Arial" w:hAnsi="Arial" w:cs="Arial"/>
        <w:b/>
        <w:bCs/>
        <w:sz w:val="18"/>
      </w:rPr>
      <w:fldChar w:fldCharType="end"/>
    </w:r>
  </w:p>
  <w:p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95pt;height:15.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6C3"/>
    <w:rsid w:val="00325BE6"/>
    <w:rsid w:val="003264F1"/>
    <w:rsid w:val="00327CA6"/>
    <w:rsid w:val="00331F83"/>
    <w:rsid w:val="00333038"/>
    <w:rsid w:val="003338BB"/>
    <w:rsid w:val="003349DF"/>
    <w:rsid w:val="00335D2E"/>
    <w:rsid w:val="0034141F"/>
    <w:rsid w:val="00345264"/>
    <w:rsid w:val="00346050"/>
    <w:rsid w:val="003463B5"/>
    <w:rsid w:val="00346876"/>
    <w:rsid w:val="0034771D"/>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3FC5"/>
    <w:rsid w:val="00364C69"/>
    <w:rsid w:val="00365501"/>
    <w:rsid w:val="003655BA"/>
    <w:rsid w:val="0036751D"/>
    <w:rsid w:val="00367599"/>
    <w:rsid w:val="0036777B"/>
    <w:rsid w:val="00367B09"/>
    <w:rsid w:val="003709FD"/>
    <w:rsid w:val="003711B4"/>
    <w:rsid w:val="00371C7E"/>
    <w:rsid w:val="003728F5"/>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55A"/>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088"/>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77E33"/>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DF2"/>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07F38"/>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D45"/>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902"/>
    <w:rsid w:val="008B5F00"/>
    <w:rsid w:val="008B60E9"/>
    <w:rsid w:val="008B7480"/>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2E95"/>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141"/>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3A2"/>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5632"/>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65C"/>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2109"/>
    <w:rsid w:val="00AB3BD1"/>
    <w:rsid w:val="00AB443B"/>
    <w:rsid w:val="00AB4A09"/>
    <w:rsid w:val="00AB4AFA"/>
    <w:rsid w:val="00AB51CF"/>
    <w:rsid w:val="00AB53B3"/>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108"/>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9DF"/>
    <w:rsid w:val="00B41DDA"/>
    <w:rsid w:val="00B435BF"/>
    <w:rsid w:val="00B438A2"/>
    <w:rsid w:val="00B444C8"/>
    <w:rsid w:val="00B44FFE"/>
    <w:rsid w:val="00B464DA"/>
    <w:rsid w:val="00B4657F"/>
    <w:rsid w:val="00B47691"/>
    <w:rsid w:val="00B4781C"/>
    <w:rsid w:val="00B5096F"/>
    <w:rsid w:val="00B51FF2"/>
    <w:rsid w:val="00B526DF"/>
    <w:rsid w:val="00B5315C"/>
    <w:rsid w:val="00B53DE6"/>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202"/>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25B"/>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5D81"/>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386F"/>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DAB"/>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96D04"/>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19A8"/>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8C64924-6051-4E94-A7DB-63502E4A4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1335</Words>
  <Characters>7612</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5</cp:revision>
  <cp:lastPrinted>2018-08-13T16:59:00Z</cp:lastPrinted>
  <dcterms:created xsi:type="dcterms:W3CDTF">2021-02-18T14:26:00Z</dcterms:created>
  <dcterms:modified xsi:type="dcterms:W3CDTF">2021-02-18T15:02:00Z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(3)9iUrNXvB4/Ys2iWGfKVTbg9dBV/vNJ9J7F/OQuW06xjQExNMSsm0MD9y73l/Q5AH/9CKxwwb
qFo5nfQanoPzaOpB/05EAv/OA4e2XwMa9Rhpszg4tGhl38xNfm2nZDa9hNm5C3QsKN5muHe+
UYELbnvcWQHfni9L3q98hljA5eIhsinhwRQTtLu21kp/0biDeFSnFEBMQYHNdD/oWVcBfL/N
oe26RFapnXajlu8DIi</vt:lpwstr>
  </property>
  <property fmtid="{D5CDD505-2E9C-101B-9397-08002B2CF9AE}" pid="13" name="_2015_ms_pID_7253431">
    <vt:lpwstr>Eh9VAuT1Hzk8FBYLDJmOuBlvgGrG4QxjTLQLQOKomSphonEx0Qiiwp
TcKaiTWh8HXKmGpIC1u4U2XpeYVFv6uvSFdPoYVjPbPxoadVQ0p4mrjc6efxurYMQXNu8qF5
ICctw92AxRp+wr8szNdGnWwkkFttYEhDcgnTf3Bqvqo862gjb5qOefAFf+ZW9WtLsDLo/0U9
9MXUJqhKS4vCmFG1D0R5LmkqKbRlFyyXdVIK</vt:lpwstr>
  </property>
  <property fmtid="{D5CDD505-2E9C-101B-9397-08002B2CF9AE}" pid="14" name="_2015_ms_pID_7253432">
    <vt:lpwstr>jg==</vt:lpwstr>
  </property>
</Properties>
</file>